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B9" w:rsidRPr="00096C4C" w:rsidRDefault="00502DB9" w:rsidP="00502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4C">
        <w:rPr>
          <w:rFonts w:ascii="Times New Roman" w:hAnsi="Times New Roman" w:cs="Times New Roman"/>
          <w:b/>
          <w:sz w:val="28"/>
          <w:szCs w:val="28"/>
        </w:rPr>
        <w:t>SUPPLEMENTARY MATERIALS</w:t>
      </w:r>
    </w:p>
    <w:p w:rsidR="00502DB9" w:rsidRPr="00096C4C" w:rsidRDefault="00502DB9" w:rsidP="00502DB9">
      <w:pPr>
        <w:jc w:val="center"/>
      </w:pPr>
    </w:p>
    <w:p w:rsidR="00502DB9" w:rsidRPr="00096C4C" w:rsidRDefault="00502DB9" w:rsidP="00502DB9"/>
    <w:p w:rsidR="00502DB9" w:rsidRPr="00096C4C" w:rsidRDefault="00502DB9" w:rsidP="00502DB9"/>
    <w:p w:rsidR="00502DB9" w:rsidRPr="00851A44" w:rsidRDefault="00502DB9" w:rsidP="004B4E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1A44" w:rsidRPr="00851A44" w:rsidRDefault="00851A44" w:rsidP="00851A44">
      <w:pPr>
        <w:pStyle w:val="Normal1"/>
        <w:spacing w:after="0"/>
        <w:rPr>
          <w:rFonts w:ascii="Times New Roman" w:hAnsi="Times New Roman"/>
          <w:b/>
          <w:sz w:val="24"/>
          <w:szCs w:val="24"/>
        </w:rPr>
      </w:pPr>
      <w:r w:rsidRPr="00851A44">
        <w:rPr>
          <w:rFonts w:ascii="Times New Roman" w:hAnsi="Times New Roman"/>
          <w:b/>
          <w:sz w:val="24"/>
          <w:szCs w:val="24"/>
        </w:rPr>
        <w:t xml:space="preserve">Table </w:t>
      </w:r>
      <w:r w:rsidR="005F3ED7">
        <w:rPr>
          <w:rFonts w:ascii="Times New Roman" w:hAnsi="Times New Roman"/>
          <w:b/>
          <w:sz w:val="24"/>
          <w:szCs w:val="24"/>
        </w:rPr>
        <w:t>S</w:t>
      </w:r>
      <w:r w:rsidR="004B4EB0" w:rsidRPr="00851A44">
        <w:rPr>
          <w:rFonts w:ascii="Times New Roman" w:hAnsi="Times New Roman"/>
          <w:b/>
          <w:sz w:val="24"/>
          <w:szCs w:val="24"/>
        </w:rPr>
        <w:t xml:space="preserve">1. </w:t>
      </w:r>
      <w:r w:rsidRPr="00851A44">
        <w:rPr>
          <w:rFonts w:ascii="Times New Roman" w:hAnsi="Times New Roman"/>
          <w:b/>
          <w:sz w:val="24"/>
          <w:szCs w:val="24"/>
        </w:rPr>
        <w:t xml:space="preserve">Description of the fixed effect variables </w:t>
      </w:r>
      <w:r w:rsidR="00410594">
        <w:rPr>
          <w:rFonts w:ascii="Times New Roman" w:hAnsi="Times New Roman"/>
          <w:b/>
          <w:sz w:val="24"/>
          <w:szCs w:val="24"/>
        </w:rPr>
        <w:t>not retained in the final model</w:t>
      </w:r>
      <w:r w:rsidRPr="00851A44">
        <w:rPr>
          <w:rFonts w:ascii="Times New Roman" w:hAnsi="Times New Roman"/>
          <w:b/>
          <w:sz w:val="24"/>
          <w:szCs w:val="24"/>
        </w:rPr>
        <w:t>.</w:t>
      </w:r>
    </w:p>
    <w:p w:rsidR="004B4EB0" w:rsidRPr="00851A44" w:rsidRDefault="004B4EB0" w:rsidP="004B4EB0">
      <w:pPr>
        <w:pStyle w:val="Normal1"/>
        <w:spacing w:after="0"/>
        <w:rPr>
          <w:rFonts w:ascii="Times New Roman" w:hAnsi="Times New Roman"/>
          <w:b/>
          <w:sz w:val="24"/>
          <w:szCs w:val="24"/>
        </w:rPr>
      </w:pPr>
    </w:p>
    <w:p w:rsidR="004B4EB0" w:rsidRPr="00851A44" w:rsidRDefault="004B4EB0" w:rsidP="004B4E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7E3B" w:rsidRPr="00851A44" w:rsidRDefault="00851A44" w:rsidP="004B4E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1A44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5F3ED7">
        <w:rPr>
          <w:rFonts w:ascii="Times New Roman" w:hAnsi="Times New Roman" w:cs="Times New Roman"/>
          <w:b/>
          <w:sz w:val="24"/>
          <w:szCs w:val="24"/>
        </w:rPr>
        <w:t>S</w:t>
      </w:r>
      <w:r w:rsidR="00157E3B" w:rsidRPr="00851A44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851A44">
        <w:rPr>
          <w:rFonts w:ascii="Times New Roman" w:hAnsi="Times New Roman" w:cs="Times New Roman"/>
          <w:b/>
          <w:sz w:val="24"/>
          <w:szCs w:val="24"/>
        </w:rPr>
        <w:t>Correlation matrix of the continuous explanatory variables considered in the study.</w:t>
      </w:r>
      <w:proofErr w:type="gramEnd"/>
    </w:p>
    <w:p w:rsidR="00157E3B" w:rsidRPr="00851A44" w:rsidRDefault="00157E3B" w:rsidP="004B4E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4EB0" w:rsidRPr="00851A44" w:rsidRDefault="00851A44" w:rsidP="004B4E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1A44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5F3ED7">
        <w:rPr>
          <w:rFonts w:ascii="Times New Roman" w:hAnsi="Times New Roman" w:cs="Times New Roman"/>
          <w:b/>
          <w:sz w:val="24"/>
          <w:szCs w:val="24"/>
        </w:rPr>
        <w:t>S</w:t>
      </w:r>
      <w:r w:rsidR="00157E3B" w:rsidRPr="00851A44">
        <w:rPr>
          <w:rFonts w:ascii="Times New Roman" w:hAnsi="Times New Roman" w:cs="Times New Roman"/>
          <w:b/>
          <w:sz w:val="24"/>
          <w:szCs w:val="24"/>
        </w:rPr>
        <w:t>3</w:t>
      </w:r>
      <w:r w:rsidR="004B4EB0" w:rsidRPr="00851A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51A44">
        <w:rPr>
          <w:rFonts w:ascii="Times New Roman" w:hAnsi="Times New Roman" w:cs="Times New Roman"/>
          <w:b/>
          <w:sz w:val="24"/>
          <w:szCs w:val="24"/>
        </w:rPr>
        <w:t>Parameter estimates from the linear mixed model.</w:t>
      </w:r>
    </w:p>
    <w:p w:rsidR="00851A44" w:rsidRPr="00851A44" w:rsidRDefault="00851A44" w:rsidP="004B4E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1A44" w:rsidRPr="00851A44" w:rsidRDefault="00851A44" w:rsidP="004B4E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1A44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5F3ED7">
        <w:rPr>
          <w:rFonts w:ascii="Times New Roman" w:hAnsi="Times New Roman" w:cs="Times New Roman"/>
          <w:b/>
          <w:sz w:val="24"/>
          <w:szCs w:val="24"/>
        </w:rPr>
        <w:t>S</w:t>
      </w:r>
      <w:r w:rsidRPr="00851A4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51A44">
        <w:rPr>
          <w:rFonts w:ascii="Times New Roman" w:hAnsi="Times New Roman"/>
          <w:b/>
          <w:sz w:val="24"/>
          <w:szCs w:val="24"/>
        </w:rPr>
        <w:t xml:space="preserve">Average fixed-effect </w:t>
      </w:r>
      <w:proofErr w:type="gramStart"/>
      <w:r w:rsidRPr="00851A44">
        <w:rPr>
          <w:rFonts w:ascii="Times New Roman" w:hAnsi="Times New Roman"/>
          <w:b/>
          <w:sz w:val="24"/>
          <w:szCs w:val="24"/>
        </w:rPr>
        <w:t>residuals in the negative pointer years and in the five subsequent years when thinning was</w:t>
      </w:r>
      <w:proofErr w:type="gramEnd"/>
      <w:r w:rsidRPr="00851A44">
        <w:rPr>
          <w:rFonts w:ascii="Times New Roman" w:hAnsi="Times New Roman"/>
          <w:b/>
          <w:sz w:val="24"/>
          <w:szCs w:val="24"/>
        </w:rPr>
        <w:t xml:space="preserve"> not performed.</w:t>
      </w:r>
    </w:p>
    <w:p w:rsidR="00502DB9" w:rsidRPr="00851A44" w:rsidRDefault="00502DB9" w:rsidP="00690691">
      <w:pPr>
        <w:spacing w:after="0"/>
        <w:rPr>
          <w:rFonts w:ascii="Times New Roman" w:hAnsi="Times New Roman"/>
          <w:b/>
          <w:sz w:val="24"/>
          <w:szCs w:val="24"/>
        </w:rPr>
      </w:pPr>
      <w:r w:rsidRPr="00851A44">
        <w:rPr>
          <w:b/>
          <w:sz w:val="24"/>
          <w:szCs w:val="24"/>
        </w:rPr>
        <w:br w:type="page"/>
      </w:r>
      <w:bookmarkStart w:id="0" w:name="_GoBack"/>
      <w:bookmarkEnd w:id="0"/>
    </w:p>
    <w:tbl>
      <w:tblPr>
        <w:tblpPr w:leftFromText="141" w:rightFromText="141" w:vertAnchor="page" w:horzAnchor="margin" w:tblpXSpec="center" w:tblpY="4609"/>
        <w:tblW w:w="7905" w:type="dxa"/>
        <w:tblLook w:val="04A0" w:firstRow="1" w:lastRow="0" w:firstColumn="1" w:lastColumn="0" w:noHBand="0" w:noVBand="1"/>
      </w:tblPr>
      <w:tblGrid>
        <w:gridCol w:w="521"/>
        <w:gridCol w:w="1157"/>
        <w:gridCol w:w="4824"/>
        <w:gridCol w:w="1403"/>
      </w:tblGrid>
      <w:tr w:rsidR="00851A44" w:rsidRPr="006B481F" w:rsidTr="00851A44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51A44" w:rsidRPr="006B481F" w:rsidRDefault="00851A44" w:rsidP="00851A44">
            <w:pPr>
              <w:pStyle w:val="Normal1"/>
              <w:tabs>
                <w:tab w:val="left" w:pos="22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51A44" w:rsidRPr="006B481F" w:rsidRDefault="00851A44" w:rsidP="00851A44">
            <w:pPr>
              <w:pStyle w:val="Normal1"/>
              <w:tabs>
                <w:tab w:val="left" w:pos="225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4" w:type="dxa"/>
            <w:tcBorders>
              <w:bottom w:val="single" w:sz="12" w:space="0" w:color="auto"/>
            </w:tcBorders>
            <w:vAlign w:val="center"/>
          </w:tcPr>
          <w:p w:rsidR="00851A44" w:rsidRPr="006B481F" w:rsidRDefault="00851A44" w:rsidP="00851A44">
            <w:pPr>
              <w:pStyle w:val="Normal1"/>
              <w:tabs>
                <w:tab w:val="left" w:pos="225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3" w:type="dxa"/>
            <w:tcBorders>
              <w:bottom w:val="single" w:sz="12" w:space="0" w:color="auto"/>
            </w:tcBorders>
            <w:vAlign w:val="center"/>
          </w:tcPr>
          <w:p w:rsidR="00851A44" w:rsidRPr="006B481F" w:rsidRDefault="00851A44" w:rsidP="00851A44">
            <w:pPr>
              <w:pStyle w:val="Normal1"/>
              <w:tabs>
                <w:tab w:val="left" w:pos="225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1A44" w:rsidRPr="006B481F" w:rsidTr="00851A44"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51A44" w:rsidRPr="006B481F" w:rsidRDefault="00851A44" w:rsidP="00851A44">
            <w:pPr>
              <w:pStyle w:val="Normal1"/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51A44" w:rsidRPr="006B481F" w:rsidRDefault="00851A44" w:rsidP="00851A44">
            <w:pPr>
              <w:pStyle w:val="Normal1"/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B481F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482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51A44" w:rsidRPr="006B481F" w:rsidRDefault="00851A44" w:rsidP="00851A44">
            <w:pPr>
              <w:pStyle w:val="Normal1"/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B481F">
              <w:rPr>
                <w:rFonts w:ascii="Times New Roman" w:hAnsi="Times New Roman"/>
                <w:b/>
              </w:rPr>
              <w:t>Description or formula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51A44" w:rsidRPr="006B481F" w:rsidRDefault="00851A44" w:rsidP="00851A44">
            <w:pPr>
              <w:pStyle w:val="Normal1"/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B481F">
              <w:rPr>
                <w:rFonts w:ascii="Times New Roman" w:hAnsi="Times New Roman"/>
                <w:b/>
              </w:rPr>
              <w:t>Unity</w:t>
            </w:r>
          </w:p>
        </w:tc>
      </w:tr>
      <w:tr w:rsidR="00851A44" w:rsidRPr="006B481F" w:rsidTr="00851A44">
        <w:tc>
          <w:tcPr>
            <w:tcW w:w="0" w:type="auto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851A44" w:rsidRPr="006B481F" w:rsidRDefault="00851A44" w:rsidP="00851A44">
            <w:pPr>
              <w:pStyle w:val="Normal1"/>
              <w:tabs>
                <w:tab w:val="left" w:pos="2250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B481F">
              <w:rPr>
                <w:rFonts w:ascii="Times New Roman" w:hAnsi="Times New Roman"/>
                <w:b/>
              </w:rPr>
              <w:t>Stand level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851A44" w:rsidRPr="006B481F" w:rsidRDefault="00851A44" w:rsidP="00851A44">
            <w:pPr>
              <w:pStyle w:val="Normal1"/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B481F">
              <w:rPr>
                <w:rFonts w:ascii="Times New Roman" w:hAnsi="Times New Roman"/>
              </w:rPr>
              <w:t>Dg</w:t>
            </w:r>
          </w:p>
        </w:tc>
        <w:tc>
          <w:tcPr>
            <w:tcW w:w="4824" w:type="dxa"/>
            <w:tcBorders>
              <w:top w:val="single" w:sz="8" w:space="0" w:color="auto"/>
            </w:tcBorders>
            <w:vAlign w:val="center"/>
          </w:tcPr>
          <w:p w:rsidR="00851A44" w:rsidRPr="006B481F" w:rsidRDefault="00851A44" w:rsidP="00851A44">
            <w:pPr>
              <w:pStyle w:val="Normal1"/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B481F">
              <w:rPr>
                <w:rFonts w:ascii="Times New Roman" w:hAnsi="Times New Roman"/>
              </w:rPr>
              <w:t xml:space="preserve">Mean </w:t>
            </w:r>
            <w:proofErr w:type="spellStart"/>
            <w:r w:rsidRPr="006B481F">
              <w:rPr>
                <w:rFonts w:ascii="Times New Roman" w:hAnsi="Times New Roman"/>
              </w:rPr>
              <w:t>quadratique</w:t>
            </w:r>
            <w:proofErr w:type="spellEnd"/>
            <w:r w:rsidRPr="006B481F">
              <w:rPr>
                <w:rFonts w:ascii="Times New Roman" w:hAnsi="Times New Roman"/>
              </w:rPr>
              <w:t xml:space="preserve"> diameter</w:t>
            </w:r>
          </w:p>
        </w:tc>
        <w:tc>
          <w:tcPr>
            <w:tcW w:w="1403" w:type="dxa"/>
            <w:tcBorders>
              <w:top w:val="single" w:sz="8" w:space="0" w:color="auto"/>
            </w:tcBorders>
            <w:vAlign w:val="center"/>
          </w:tcPr>
          <w:p w:rsidR="00851A44" w:rsidRPr="006B481F" w:rsidRDefault="00851A44" w:rsidP="00851A44">
            <w:pPr>
              <w:pStyle w:val="Normal1"/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B481F">
              <w:rPr>
                <w:rFonts w:ascii="Times New Roman" w:hAnsi="Times New Roman"/>
              </w:rPr>
              <w:t>cm</w:t>
            </w:r>
          </w:p>
        </w:tc>
      </w:tr>
      <w:tr w:rsidR="00851A44" w:rsidRPr="006B481F" w:rsidTr="00851A44">
        <w:tc>
          <w:tcPr>
            <w:tcW w:w="0" w:type="auto"/>
            <w:vMerge/>
            <w:vAlign w:val="center"/>
          </w:tcPr>
          <w:p w:rsidR="00851A44" w:rsidRPr="006B481F" w:rsidRDefault="00851A44" w:rsidP="00851A44">
            <w:pPr>
              <w:pStyle w:val="Normal1"/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851A44" w:rsidRPr="006B481F" w:rsidRDefault="00851A44" w:rsidP="00851A44">
            <w:pPr>
              <w:pStyle w:val="Normal1"/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B481F">
              <w:rPr>
                <w:rFonts w:ascii="Times New Roman" w:hAnsi="Times New Roman"/>
              </w:rPr>
              <w:t>Age</w:t>
            </w:r>
          </w:p>
        </w:tc>
        <w:tc>
          <w:tcPr>
            <w:tcW w:w="4824" w:type="dxa"/>
            <w:vAlign w:val="center"/>
          </w:tcPr>
          <w:p w:rsidR="00851A44" w:rsidRPr="006B481F" w:rsidRDefault="00851A44" w:rsidP="00851A44">
            <w:pPr>
              <w:pStyle w:val="Normal1"/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B481F">
              <w:rPr>
                <w:rFonts w:ascii="Times New Roman" w:hAnsi="Times New Roman"/>
              </w:rPr>
              <w:t>Averaged age of the stand</w:t>
            </w:r>
          </w:p>
        </w:tc>
        <w:tc>
          <w:tcPr>
            <w:tcW w:w="1403" w:type="dxa"/>
            <w:vAlign w:val="center"/>
          </w:tcPr>
          <w:p w:rsidR="00851A44" w:rsidRPr="006B481F" w:rsidRDefault="00851A44" w:rsidP="00851A44">
            <w:pPr>
              <w:pStyle w:val="Normal1"/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B481F">
              <w:rPr>
                <w:rFonts w:ascii="Times New Roman" w:hAnsi="Times New Roman"/>
              </w:rPr>
              <w:t>years</w:t>
            </w:r>
          </w:p>
        </w:tc>
      </w:tr>
      <w:tr w:rsidR="00851A44" w:rsidRPr="006B481F" w:rsidTr="00851A44">
        <w:tc>
          <w:tcPr>
            <w:tcW w:w="0" w:type="auto"/>
            <w:vMerge/>
            <w:vAlign w:val="center"/>
          </w:tcPr>
          <w:p w:rsidR="00851A44" w:rsidRPr="006B481F" w:rsidRDefault="00851A44" w:rsidP="00851A44">
            <w:pPr>
              <w:pStyle w:val="Normal1"/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851A44" w:rsidRPr="006B481F" w:rsidRDefault="00851A44" w:rsidP="00851A44">
            <w:pPr>
              <w:pStyle w:val="Normal1"/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B481F">
              <w:rPr>
                <w:rFonts w:ascii="Times New Roman" w:hAnsi="Times New Roman"/>
              </w:rPr>
              <w:t>Age²</w:t>
            </w:r>
          </w:p>
        </w:tc>
        <w:tc>
          <w:tcPr>
            <w:tcW w:w="4824" w:type="dxa"/>
            <w:vAlign w:val="center"/>
          </w:tcPr>
          <w:p w:rsidR="00851A44" w:rsidRPr="006B481F" w:rsidRDefault="00851A44" w:rsidP="00851A44">
            <w:pPr>
              <w:pStyle w:val="Normal1"/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B481F">
              <w:rPr>
                <w:rFonts w:ascii="Times New Roman" w:hAnsi="Times New Roman"/>
              </w:rPr>
              <w:t>Square of the stand age</w:t>
            </w:r>
          </w:p>
        </w:tc>
        <w:tc>
          <w:tcPr>
            <w:tcW w:w="1403" w:type="dxa"/>
            <w:vAlign w:val="center"/>
          </w:tcPr>
          <w:p w:rsidR="00851A44" w:rsidRPr="006B481F" w:rsidRDefault="00851A44" w:rsidP="00851A44">
            <w:pPr>
              <w:pStyle w:val="Normal1"/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B481F">
              <w:rPr>
                <w:rFonts w:ascii="Times New Roman" w:hAnsi="Times New Roman"/>
              </w:rPr>
              <w:t>years²</w:t>
            </w:r>
          </w:p>
        </w:tc>
      </w:tr>
      <w:tr w:rsidR="00851A44" w:rsidRPr="006B481F" w:rsidTr="00851A44">
        <w:tc>
          <w:tcPr>
            <w:tcW w:w="0" w:type="auto"/>
            <w:vMerge/>
            <w:vAlign w:val="center"/>
          </w:tcPr>
          <w:p w:rsidR="00851A44" w:rsidRPr="006B481F" w:rsidRDefault="00851A44" w:rsidP="00851A44">
            <w:pPr>
              <w:pStyle w:val="Normal1"/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851A44" w:rsidRPr="006B481F" w:rsidRDefault="00851A44" w:rsidP="00851A44">
            <w:pPr>
              <w:pStyle w:val="Normal1"/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B481F">
              <w:rPr>
                <w:rFonts w:ascii="Times New Roman" w:hAnsi="Times New Roman"/>
              </w:rPr>
              <w:t xml:space="preserve">Age x </w:t>
            </w:r>
            <w:r w:rsidR="00715A21">
              <w:rPr>
                <w:rFonts w:ascii="Times New Roman" w:hAnsi="Times New Roman"/>
              </w:rPr>
              <w:t>ln(</w:t>
            </w:r>
            <w:r w:rsidRPr="006B481F">
              <w:rPr>
                <w:rFonts w:ascii="Times New Roman" w:hAnsi="Times New Roman"/>
              </w:rPr>
              <w:t>SBA</w:t>
            </w:r>
            <w:r w:rsidR="00715A21">
              <w:rPr>
                <w:rFonts w:ascii="Times New Roman" w:hAnsi="Times New Roman"/>
              </w:rPr>
              <w:t>)</w:t>
            </w:r>
          </w:p>
        </w:tc>
        <w:tc>
          <w:tcPr>
            <w:tcW w:w="4824" w:type="dxa"/>
            <w:vAlign w:val="center"/>
          </w:tcPr>
          <w:p w:rsidR="00851A44" w:rsidRPr="006B481F" w:rsidRDefault="00851A44" w:rsidP="00851A44">
            <w:pPr>
              <w:pStyle w:val="Normal1"/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B481F">
              <w:rPr>
                <w:rFonts w:ascii="Times New Roman" w:hAnsi="Times New Roman"/>
              </w:rPr>
              <w:t xml:space="preserve">Interaction between age and </w:t>
            </w:r>
            <w:r w:rsidR="00715A21">
              <w:rPr>
                <w:rFonts w:ascii="Times New Roman" w:hAnsi="Times New Roman"/>
              </w:rPr>
              <w:t>ln(</w:t>
            </w:r>
            <w:r w:rsidRPr="006B481F">
              <w:rPr>
                <w:rFonts w:ascii="Times New Roman" w:hAnsi="Times New Roman"/>
              </w:rPr>
              <w:t>SBA</w:t>
            </w:r>
            <w:r w:rsidR="00715A21">
              <w:rPr>
                <w:rFonts w:ascii="Times New Roman" w:hAnsi="Times New Roman"/>
              </w:rPr>
              <w:t>)</w:t>
            </w:r>
          </w:p>
        </w:tc>
        <w:tc>
          <w:tcPr>
            <w:tcW w:w="1403" w:type="dxa"/>
            <w:vAlign w:val="center"/>
          </w:tcPr>
          <w:p w:rsidR="00851A44" w:rsidRPr="006B481F" w:rsidRDefault="00851A44" w:rsidP="00851A44">
            <w:pPr>
              <w:pStyle w:val="Normal1"/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B481F">
              <w:rPr>
                <w:rFonts w:ascii="Times New Roman" w:hAnsi="Times New Roman"/>
              </w:rPr>
              <w:t>years.m².ha</w:t>
            </w:r>
            <w:r w:rsidRPr="006B481F">
              <w:rPr>
                <w:rFonts w:ascii="Times New Roman" w:hAnsi="Times New Roman"/>
                <w:vertAlign w:val="superscript"/>
              </w:rPr>
              <w:t>-1</w:t>
            </w:r>
          </w:p>
        </w:tc>
      </w:tr>
      <w:tr w:rsidR="00851A44" w:rsidRPr="006B481F" w:rsidTr="00851A44">
        <w:trPr>
          <w:gridAfter w:val="3"/>
          <w:wAfter w:w="7384" w:type="dxa"/>
          <w:trHeight w:val="291"/>
        </w:trPr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:rsidR="00851A44" w:rsidRPr="006B481F" w:rsidRDefault="00851A44" w:rsidP="00851A44">
            <w:pPr>
              <w:pStyle w:val="Normal1"/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51A44" w:rsidRPr="006B481F" w:rsidTr="00851A44">
        <w:trPr>
          <w:trHeight w:val="966"/>
        </w:trPr>
        <w:tc>
          <w:tcPr>
            <w:tcW w:w="0" w:type="auto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851A44" w:rsidRPr="006B481F" w:rsidRDefault="00851A44" w:rsidP="00851A44">
            <w:pPr>
              <w:pStyle w:val="Normal1"/>
              <w:tabs>
                <w:tab w:val="left" w:pos="2250"/>
              </w:tabs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6B481F">
              <w:rPr>
                <w:rFonts w:ascii="Times New Roman" w:hAnsi="Times New Roman"/>
                <w:b/>
              </w:rPr>
              <w:t>Competition intensity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851A44" w:rsidRPr="006B481F" w:rsidRDefault="00851A44" w:rsidP="00851A44">
            <w:pPr>
              <w:pStyle w:val="Normal1"/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B481F">
              <w:rPr>
                <w:rFonts w:ascii="Times New Roman" w:hAnsi="Times New Roman"/>
              </w:rPr>
              <w:t>RDI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851A44" w:rsidRPr="006B481F" w:rsidRDefault="00851A44" w:rsidP="00851A44">
            <w:pPr>
              <w:pStyle w:val="Normal1"/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B481F">
              <w:rPr>
                <w:rFonts w:ascii="Times New Roman" w:hAnsi="Times New Roman"/>
                <w:position w:val="-54"/>
              </w:rPr>
              <w:object w:dxaOrig="3540" w:dyaOrig="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.3pt;height:46.2pt" o:ole="">
                  <v:imagedata r:id="rId8" o:title=""/>
                </v:shape>
                <o:OLEObject Type="Embed" ProgID="Equation.3" ShapeID="_x0000_i1025" DrawAspect="Content" ObjectID="_1479628996" r:id="rId9"/>
              </w:objec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851A44" w:rsidRPr="006B481F" w:rsidRDefault="00851A44" w:rsidP="00851A44">
            <w:pPr>
              <w:pStyle w:val="Normal1"/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481F">
              <w:rPr>
                <w:rFonts w:ascii="Times New Roman" w:hAnsi="Times New Roman"/>
              </w:rPr>
              <w:t>unitless</w:t>
            </w:r>
            <w:proofErr w:type="spellEnd"/>
          </w:p>
        </w:tc>
      </w:tr>
      <w:tr w:rsidR="00851A44" w:rsidRPr="006B481F" w:rsidTr="00851A44">
        <w:tc>
          <w:tcPr>
            <w:tcW w:w="0" w:type="auto"/>
            <w:vMerge/>
            <w:textDirection w:val="btLr"/>
            <w:vAlign w:val="center"/>
          </w:tcPr>
          <w:p w:rsidR="00851A44" w:rsidRPr="006B481F" w:rsidRDefault="00851A44" w:rsidP="00851A44">
            <w:pPr>
              <w:pStyle w:val="Normal1"/>
              <w:tabs>
                <w:tab w:val="left" w:pos="2250"/>
              </w:tabs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851A44" w:rsidRPr="006B481F" w:rsidRDefault="00851A44" w:rsidP="00851A44">
            <w:pPr>
              <w:pStyle w:val="Normal1"/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B481F">
              <w:rPr>
                <w:rFonts w:ascii="Times New Roman" w:hAnsi="Times New Roman"/>
              </w:rPr>
              <w:t>Thin1</w:t>
            </w:r>
          </w:p>
        </w:tc>
        <w:tc>
          <w:tcPr>
            <w:tcW w:w="0" w:type="auto"/>
            <w:vAlign w:val="center"/>
          </w:tcPr>
          <w:p w:rsidR="00851A44" w:rsidRPr="006B481F" w:rsidRDefault="00851A44" w:rsidP="00851A44">
            <w:pPr>
              <w:pStyle w:val="Normal1"/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B481F">
              <w:rPr>
                <w:rFonts w:ascii="Times New Roman" w:hAnsi="Times New Roman"/>
                <w:position w:val="-28"/>
              </w:rPr>
              <w:object w:dxaOrig="2439" w:dyaOrig="660">
                <v:shape id="_x0000_i1026" type="#_x0000_t75" style="width:122.95pt;height:31.9pt" o:ole="">
                  <v:imagedata r:id="rId10" o:title=""/>
                </v:shape>
                <o:OLEObject Type="Embed" ProgID="Equation.3" ShapeID="_x0000_i1026" DrawAspect="Content" ObjectID="_1479628997" r:id="rId11"/>
              </w:object>
            </w:r>
          </w:p>
        </w:tc>
        <w:tc>
          <w:tcPr>
            <w:tcW w:w="0" w:type="auto"/>
            <w:vAlign w:val="center"/>
          </w:tcPr>
          <w:p w:rsidR="00851A44" w:rsidRPr="006B481F" w:rsidRDefault="00851A44" w:rsidP="00851A44">
            <w:pPr>
              <w:pStyle w:val="Normal1"/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481F">
              <w:rPr>
                <w:rFonts w:ascii="Times New Roman" w:hAnsi="Times New Roman"/>
              </w:rPr>
              <w:t>unitless</w:t>
            </w:r>
            <w:proofErr w:type="spellEnd"/>
          </w:p>
        </w:tc>
      </w:tr>
      <w:tr w:rsidR="00851A44" w:rsidRPr="006B481F" w:rsidTr="00851A44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851A44" w:rsidRPr="006B481F" w:rsidRDefault="00851A44" w:rsidP="00851A44">
            <w:pPr>
              <w:pStyle w:val="Normal1"/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51A44" w:rsidRPr="006B481F" w:rsidRDefault="00851A44" w:rsidP="00851A44">
            <w:pPr>
              <w:pStyle w:val="Normal1"/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B481F">
              <w:rPr>
                <w:rFonts w:ascii="Times New Roman" w:hAnsi="Times New Roman"/>
              </w:rPr>
              <w:t>Thin2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51A44" w:rsidRPr="006B481F" w:rsidRDefault="00851A44" w:rsidP="00851A44">
            <w:pPr>
              <w:pStyle w:val="Normal1"/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B481F">
              <w:rPr>
                <w:rFonts w:ascii="Times New Roman" w:hAnsi="Times New Roman"/>
                <w:position w:val="-28"/>
              </w:rPr>
              <w:object w:dxaOrig="4760" w:dyaOrig="660">
                <v:shape id="_x0000_i1027" type="#_x0000_t75" style="width:230.25pt;height:31.9pt" o:ole="">
                  <v:imagedata r:id="rId12" o:title=""/>
                </v:shape>
                <o:OLEObject Type="Embed" ProgID="Equation.3" ShapeID="_x0000_i1027" DrawAspect="Content" ObjectID="_1479628998" r:id="rId13"/>
              </w:objec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51A44" w:rsidRPr="006B481F" w:rsidRDefault="00851A44" w:rsidP="00851A44">
            <w:pPr>
              <w:pStyle w:val="Normal1"/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481F">
              <w:rPr>
                <w:rFonts w:ascii="Times New Roman" w:hAnsi="Times New Roman"/>
              </w:rPr>
              <w:t>unitless</w:t>
            </w:r>
            <w:proofErr w:type="spellEnd"/>
          </w:p>
        </w:tc>
      </w:tr>
      <w:tr w:rsidR="00851A44" w:rsidRPr="006B481F" w:rsidTr="00851A44">
        <w:trPr>
          <w:trHeight w:val="431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51A44" w:rsidRPr="006B481F" w:rsidRDefault="00851A44" w:rsidP="00851A44">
            <w:pPr>
              <w:pStyle w:val="Normal1"/>
              <w:tabs>
                <w:tab w:val="left" w:pos="2250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B481F">
              <w:rPr>
                <w:rFonts w:ascii="Times New Roman" w:hAnsi="Times New Roman"/>
                <w:b/>
              </w:rPr>
              <w:t>Tree level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51A44" w:rsidRPr="006B481F" w:rsidRDefault="00851A44" w:rsidP="00851A44">
            <w:pPr>
              <w:pStyle w:val="Normal1"/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B481F">
              <w:rPr>
                <w:rFonts w:ascii="Times New Roman" w:hAnsi="Times New Roman"/>
              </w:rPr>
              <w:t>CBH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51A44" w:rsidRPr="006B481F" w:rsidRDefault="00851A44" w:rsidP="00851A44">
            <w:pPr>
              <w:pStyle w:val="Normal1"/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B481F">
              <w:rPr>
                <w:rFonts w:ascii="Times New Roman" w:hAnsi="Times New Roman"/>
              </w:rPr>
              <w:t>Circumference of the tree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51A44" w:rsidRPr="006B481F" w:rsidRDefault="00851A44" w:rsidP="00851A44">
            <w:pPr>
              <w:pStyle w:val="Normal1"/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B481F">
              <w:rPr>
                <w:rFonts w:ascii="Times New Roman" w:hAnsi="Times New Roman"/>
              </w:rPr>
              <w:t>cm</w:t>
            </w:r>
          </w:p>
        </w:tc>
      </w:tr>
      <w:tr w:rsidR="00851A44" w:rsidRPr="006B481F" w:rsidTr="00851A44">
        <w:trPr>
          <w:trHeight w:val="864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851A44" w:rsidRPr="006B481F" w:rsidRDefault="00851A44" w:rsidP="00851A44">
            <w:pPr>
              <w:pStyle w:val="Normal1"/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51A44" w:rsidRPr="006B481F" w:rsidRDefault="00851A44" w:rsidP="00851A44">
            <w:pPr>
              <w:pStyle w:val="Normal1"/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B481F"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BA</w:t>
            </w:r>
            <w:r w:rsidRPr="002F09A0">
              <w:rPr>
                <w:rFonts w:ascii="Times New Roman" w:hAnsi="Times New Roman"/>
                <w:vertAlign w:val="subscript"/>
              </w:rPr>
              <w:t>ratio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51A44" w:rsidRPr="006B481F" w:rsidRDefault="00851A44" w:rsidP="00851A44">
            <w:pPr>
              <w:pStyle w:val="Normal1"/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B481F">
              <w:rPr>
                <w:rFonts w:ascii="Times New Roman" w:hAnsi="Times New Roman"/>
                <w:position w:val="-24"/>
              </w:rPr>
              <w:object w:dxaOrig="600" w:dyaOrig="620">
                <v:shape id="_x0000_i1028" type="#_x0000_t75" style="width:29.9pt;height:31.9pt" o:ole="">
                  <v:imagedata r:id="rId14" o:title=""/>
                </v:shape>
                <o:OLEObject Type="Embed" ProgID="Equation.3" ShapeID="_x0000_i1028" DrawAspect="Content" ObjectID="_1479628999" r:id="rId15"/>
              </w:objec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51A44" w:rsidRPr="006B481F" w:rsidRDefault="00851A44" w:rsidP="00851A44">
            <w:pPr>
              <w:pStyle w:val="Normal1"/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B481F">
              <w:rPr>
                <w:rFonts w:ascii="Times New Roman" w:hAnsi="Times New Roman"/>
              </w:rPr>
              <w:t>unitless</w:t>
            </w:r>
            <w:proofErr w:type="spellEnd"/>
          </w:p>
        </w:tc>
      </w:tr>
      <w:tr w:rsidR="00851A44" w:rsidRPr="006B481F" w:rsidTr="00851A44"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51A44" w:rsidRPr="006B481F" w:rsidRDefault="00851A44" w:rsidP="00851A44">
            <w:pPr>
              <w:pStyle w:val="Normal1"/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51A44" w:rsidRPr="006B481F" w:rsidRDefault="00851A44" w:rsidP="00851A44">
            <w:pPr>
              <w:pStyle w:val="Normal1"/>
              <w:tabs>
                <w:tab w:val="left" w:pos="22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51A44" w:rsidRPr="006B481F" w:rsidRDefault="00851A44" w:rsidP="00851A44">
            <w:pPr>
              <w:pStyle w:val="Normal1"/>
              <w:tabs>
                <w:tab w:val="left" w:pos="22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51A44" w:rsidRPr="006B481F" w:rsidRDefault="00851A44" w:rsidP="00851A44">
            <w:pPr>
              <w:pStyle w:val="Normal1"/>
              <w:tabs>
                <w:tab w:val="left" w:pos="225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157E3B" w:rsidRPr="00690691" w:rsidRDefault="00DA7B74" w:rsidP="00690691">
      <w:r w:rsidRPr="00096C4C">
        <w:rPr>
          <w:rFonts w:ascii="Arial" w:hAnsi="Arial" w:cs="Arial"/>
          <w:noProof/>
        </w:rPr>
        <w:t xml:space="preserve"> </w:t>
      </w:r>
      <w:r w:rsidR="00502DB9" w:rsidRPr="00096C4C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CAD4F41" wp14:editId="6FC62EBA">
                <wp:simplePos x="0" y="0"/>
                <wp:positionH relativeFrom="column">
                  <wp:posOffset>-51435</wp:posOffset>
                </wp:positionH>
                <wp:positionV relativeFrom="paragraph">
                  <wp:posOffset>904611</wp:posOffset>
                </wp:positionV>
                <wp:extent cx="5506720" cy="533400"/>
                <wp:effectExtent l="0" t="0" r="17780" b="190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72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D41" w:rsidRPr="00D33889" w:rsidRDefault="00CE5D41" w:rsidP="00502DB9">
                            <w:pPr>
                              <w:pStyle w:val="Normal1"/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Style w:val="Policepardfaut1"/>
                                <w:rFonts w:ascii="Times New Roman" w:hAnsi="Times New Roman"/>
                                <w:b/>
                              </w:rPr>
                              <w:t>Table S1</w:t>
                            </w:r>
                            <w:r w:rsidRPr="00D33889">
                              <w:rPr>
                                <w:rFonts w:ascii="Times New Roman" w:hAnsi="Times New Roman"/>
                              </w:rPr>
                              <w:t xml:space="preserve">. </w:t>
                            </w:r>
                          </w:p>
                          <w:p w:rsidR="00CE5D41" w:rsidRPr="00851A44" w:rsidRDefault="00CE5D41" w:rsidP="00502DB9">
                            <w:pPr>
                              <w:pStyle w:val="Normal1"/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51A44">
                              <w:rPr>
                                <w:rFonts w:ascii="Times New Roman" w:hAnsi="Times New Roman"/>
                                <w:b/>
                              </w:rPr>
                              <w:t>Description of the fixed effect variables not retained in the final models.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.05pt;margin-top:71.25pt;width:433.6pt;height:42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" strokecolor="white" strokeweight=".5pt">
                <v:textbox>
                  <w:txbxContent>
                    <w:p w:rsidR="00CE5D41" w:rsidRPr="00D33889" w:rsidRDefault="00CE5D41" w:rsidP="00502DB9">
                      <w:pPr>
                        <w:pStyle w:val="Normal1"/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Style w:val="Policepardfaut1"/>
                          <w:rFonts w:ascii="Times New Roman" w:hAnsi="Times New Roman"/>
                          <w:b/>
                        </w:rPr>
                        <w:t>Table S1</w:t>
                      </w:r>
                      <w:r w:rsidRPr="00D33889">
                        <w:rPr>
                          <w:rFonts w:ascii="Times New Roman" w:hAnsi="Times New Roman"/>
                        </w:rPr>
                        <w:t xml:space="preserve">. </w:t>
                      </w:r>
                    </w:p>
                    <w:p w:rsidR="00CE5D41" w:rsidRPr="00851A44" w:rsidRDefault="00CE5D41" w:rsidP="00502DB9">
                      <w:pPr>
                        <w:pStyle w:val="Normal1"/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851A44">
                        <w:rPr>
                          <w:rFonts w:ascii="Times New Roman" w:hAnsi="Times New Roman"/>
                          <w:b/>
                        </w:rPr>
                        <w:t>Description of the fixed effect variables not retained in the final models.</w:t>
                      </w:r>
                    </w:p>
                  </w:txbxContent>
                </v:textbox>
              </v:shape>
            </w:pict>
          </mc:Fallback>
        </mc:AlternateContent>
      </w:r>
      <w:r w:rsidR="00502DB9" w:rsidRPr="00096C4C">
        <w:br w:type="page"/>
      </w:r>
    </w:p>
    <w:p w:rsidR="00157E3B" w:rsidRPr="00157E3B" w:rsidRDefault="00EF3B1F" w:rsidP="00502DB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B85AA" wp14:editId="6C439A67">
                <wp:simplePos x="0" y="0"/>
                <wp:positionH relativeFrom="column">
                  <wp:posOffset>-9249</wp:posOffset>
                </wp:positionH>
                <wp:positionV relativeFrom="paragraph">
                  <wp:posOffset>23218</wp:posOffset>
                </wp:positionV>
                <wp:extent cx="5619750" cy="850789"/>
                <wp:effectExtent l="0" t="0" r="0" b="698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850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D41" w:rsidRPr="00EF3B1F" w:rsidRDefault="00CE5D41" w:rsidP="00157E3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F3B1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Table S2. </w:t>
                            </w:r>
                          </w:p>
                          <w:p w:rsidR="00CE5D41" w:rsidRPr="00EF3B1F" w:rsidRDefault="00CE5D41" w:rsidP="00157E3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CE5D4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Correlation matrix of the </w:t>
                            </w:r>
                            <w:r w:rsidR="002F09A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continuous </w:t>
                            </w:r>
                            <w:r w:rsidRPr="00CE5D4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explanatory variables considered in </w:t>
                            </w:r>
                            <w:r w:rsidR="00851A44">
                              <w:rPr>
                                <w:rFonts w:ascii="Times New Roman" w:hAnsi="Times New Roman" w:cs="Times New Roman"/>
                                <w:b/>
                              </w:rPr>
                              <w:t>the</w:t>
                            </w:r>
                            <w:r w:rsidRPr="00CE5D4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study.</w:t>
                            </w:r>
                            <w:proofErr w:type="gramEnd"/>
                            <w:r w:rsidRPr="00EF3B1F">
                              <w:rPr>
                                <w:rFonts w:ascii="Times New Roman" w:hAnsi="Times New Roman" w:cs="Times New Roman"/>
                              </w:rPr>
                              <w:t xml:space="preserve"> The variables are described in the main text and in Table S1.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-.75pt;margin-top:1.85pt;width:442.5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" fillcolor="white [3201]" stroked="f" strokeweight=".5pt">
                <v:textbox>
                  <w:txbxContent>
                    <w:p w:rsidR="00CE5D41" w:rsidRPr="00EF3B1F" w:rsidRDefault="00CE5D41" w:rsidP="00157E3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F3B1F">
                        <w:rPr>
                          <w:rFonts w:ascii="Times New Roman" w:hAnsi="Times New Roman" w:cs="Times New Roman"/>
                          <w:b/>
                        </w:rPr>
                        <w:t xml:space="preserve">Table S2. </w:t>
                      </w:r>
                    </w:p>
                    <w:p w:rsidR="00CE5D41" w:rsidRPr="00EF3B1F" w:rsidRDefault="00CE5D41" w:rsidP="00157E3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CE5D41">
                        <w:rPr>
                          <w:rFonts w:ascii="Times New Roman" w:hAnsi="Times New Roman" w:cs="Times New Roman"/>
                          <w:b/>
                        </w:rPr>
                        <w:t xml:space="preserve">Correlation matrix of the </w:t>
                      </w:r>
                      <w:r w:rsidR="002F09A0">
                        <w:rPr>
                          <w:rFonts w:ascii="Times New Roman" w:hAnsi="Times New Roman" w:cs="Times New Roman"/>
                          <w:b/>
                        </w:rPr>
                        <w:t xml:space="preserve">continuous </w:t>
                      </w:r>
                      <w:r w:rsidRPr="00CE5D41">
                        <w:rPr>
                          <w:rFonts w:ascii="Times New Roman" w:hAnsi="Times New Roman" w:cs="Times New Roman"/>
                          <w:b/>
                        </w:rPr>
                        <w:t xml:space="preserve">explanatory variables considered in </w:t>
                      </w:r>
                      <w:r w:rsidR="00851A44">
                        <w:rPr>
                          <w:rFonts w:ascii="Times New Roman" w:hAnsi="Times New Roman" w:cs="Times New Roman"/>
                          <w:b/>
                        </w:rPr>
                        <w:t>the</w:t>
                      </w:r>
                      <w:r w:rsidRPr="00CE5D41">
                        <w:rPr>
                          <w:rFonts w:ascii="Times New Roman" w:hAnsi="Times New Roman" w:cs="Times New Roman"/>
                          <w:b/>
                        </w:rPr>
                        <w:t xml:space="preserve"> study.</w:t>
                      </w:r>
                      <w:proofErr w:type="gramEnd"/>
                      <w:r w:rsidRPr="00EF3B1F">
                        <w:rPr>
                          <w:rFonts w:ascii="Times New Roman" w:hAnsi="Times New Roman" w:cs="Times New Roman"/>
                        </w:rPr>
                        <w:t xml:space="preserve"> The variables are described in the main text and in Table S1.</w:t>
                      </w:r>
                    </w:p>
                  </w:txbxContent>
                </v:textbox>
              </v:shape>
            </w:pict>
          </mc:Fallback>
        </mc:AlternateContent>
      </w:r>
    </w:p>
    <w:p w:rsidR="00157E3B" w:rsidRDefault="00157E3B" w:rsidP="00502DB9">
      <w:pPr>
        <w:rPr>
          <w:rFonts w:ascii="Times New Roman" w:hAnsi="Times New Roman" w:cs="Times New Roman"/>
          <w:sz w:val="24"/>
          <w:szCs w:val="24"/>
        </w:rPr>
      </w:pPr>
    </w:p>
    <w:p w:rsidR="00157E3B" w:rsidRDefault="00157E3B" w:rsidP="00502D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80" w:rightFromText="180" w:horzAnchor="margin" w:tblpXSpec="center" w:tblpY="1515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11"/>
        <w:gridCol w:w="679"/>
        <w:gridCol w:w="648"/>
        <w:gridCol w:w="635"/>
        <w:gridCol w:w="587"/>
        <w:gridCol w:w="593"/>
        <w:gridCol w:w="837"/>
        <w:gridCol w:w="618"/>
        <w:gridCol w:w="634"/>
        <w:gridCol w:w="713"/>
      </w:tblGrid>
      <w:tr w:rsidR="002F09A0" w:rsidRPr="00746AC0" w:rsidTr="00570DD4">
        <w:trPr>
          <w:trHeight w:val="391"/>
        </w:trPr>
        <w:tc>
          <w:tcPr>
            <w:tcW w:w="846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AC0">
              <w:rPr>
                <w:rFonts w:ascii="Times New Roman" w:hAnsi="Times New Roman" w:cs="Times New Roman"/>
                <w:b/>
                <w:sz w:val="18"/>
                <w:szCs w:val="18"/>
              </w:rPr>
              <w:t>Age</w:t>
            </w:r>
          </w:p>
        </w:tc>
        <w:tc>
          <w:tcPr>
            <w:tcW w:w="679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AC0">
              <w:rPr>
                <w:rFonts w:ascii="Times New Roman" w:hAnsi="Times New Roman" w:cs="Times New Roman"/>
                <w:b/>
                <w:sz w:val="18"/>
                <w:szCs w:val="18"/>
              </w:rPr>
              <w:t>CBH</w:t>
            </w:r>
          </w:p>
        </w:tc>
        <w:tc>
          <w:tcPr>
            <w:tcW w:w="648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AC0">
              <w:rPr>
                <w:rFonts w:ascii="Times New Roman" w:hAnsi="Times New Roman" w:cs="Times New Roman"/>
                <w:b/>
                <w:sz w:val="18"/>
                <w:szCs w:val="18"/>
              </w:rPr>
              <w:t>TBA</w:t>
            </w:r>
          </w:p>
        </w:tc>
        <w:tc>
          <w:tcPr>
            <w:tcW w:w="635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AC0">
              <w:rPr>
                <w:rFonts w:ascii="Times New Roman" w:hAnsi="Times New Roman" w:cs="Times New Roman"/>
                <w:b/>
                <w:sz w:val="18"/>
                <w:szCs w:val="18"/>
              </w:rPr>
              <w:t>RDI</w:t>
            </w:r>
          </w:p>
        </w:tc>
        <w:tc>
          <w:tcPr>
            <w:tcW w:w="587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BAL</w:t>
            </w:r>
          </w:p>
        </w:tc>
        <w:tc>
          <w:tcPr>
            <w:tcW w:w="593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Pr="00F71072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ratio</w:t>
            </w:r>
            <w:proofErr w:type="spellEnd"/>
          </w:p>
        </w:tc>
        <w:tc>
          <w:tcPr>
            <w:tcW w:w="837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ln(</w:t>
            </w:r>
            <w:r w:rsidRPr="00746AC0">
              <w:rPr>
                <w:rFonts w:ascii="Times New Roman" w:hAnsi="Times New Roman" w:cs="Times New Roman"/>
                <w:b/>
                <w:sz w:val="18"/>
                <w:szCs w:val="18"/>
              </w:rPr>
              <w:t>SBA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618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46AC0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F71072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thin</w:t>
            </w:r>
            <w:proofErr w:type="spellEnd"/>
          </w:p>
        </w:tc>
        <w:tc>
          <w:tcPr>
            <w:tcW w:w="634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AC0">
              <w:rPr>
                <w:rFonts w:ascii="Times New Roman" w:hAnsi="Times New Roman" w:cs="Times New Roman"/>
                <w:b/>
                <w:sz w:val="18"/>
                <w:szCs w:val="18"/>
              </w:rPr>
              <w:t>Dg</w:t>
            </w:r>
          </w:p>
        </w:tc>
        <w:tc>
          <w:tcPr>
            <w:tcW w:w="713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</w:t>
            </w:r>
            <w:r w:rsidRPr="002F09A0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ratio</w:t>
            </w:r>
            <w:proofErr w:type="spellEnd"/>
          </w:p>
        </w:tc>
      </w:tr>
      <w:tr w:rsidR="002F09A0" w:rsidRPr="00746AC0" w:rsidTr="00570DD4">
        <w:tc>
          <w:tcPr>
            <w:tcW w:w="846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AC0">
              <w:rPr>
                <w:rFonts w:ascii="Times New Roman" w:hAnsi="Times New Roman" w:cs="Times New Roman"/>
                <w:b/>
                <w:sz w:val="18"/>
                <w:szCs w:val="18"/>
              </w:rPr>
              <w:t>Age</w:t>
            </w:r>
          </w:p>
        </w:tc>
        <w:tc>
          <w:tcPr>
            <w:tcW w:w="611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A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9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AC0">
              <w:rPr>
                <w:rFonts w:ascii="Times New Roman" w:hAnsi="Times New Roman" w:cs="Times New Roman"/>
                <w:sz w:val="18"/>
                <w:szCs w:val="18"/>
              </w:rPr>
              <w:t>0.54</w:t>
            </w:r>
          </w:p>
        </w:tc>
        <w:tc>
          <w:tcPr>
            <w:tcW w:w="648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AC0">
              <w:rPr>
                <w:rFonts w:ascii="Times New Roman" w:hAnsi="Times New Roman" w:cs="Times New Roman"/>
                <w:sz w:val="18"/>
                <w:szCs w:val="18"/>
              </w:rPr>
              <w:t>0.55</w:t>
            </w:r>
          </w:p>
        </w:tc>
        <w:tc>
          <w:tcPr>
            <w:tcW w:w="635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AC0">
              <w:rPr>
                <w:rFonts w:ascii="Times New Roman" w:hAnsi="Times New Roman" w:cs="Times New Roman"/>
                <w:sz w:val="18"/>
                <w:szCs w:val="18"/>
              </w:rPr>
              <w:t>0.41</w:t>
            </w:r>
          </w:p>
        </w:tc>
        <w:tc>
          <w:tcPr>
            <w:tcW w:w="587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  <w:tc>
          <w:tcPr>
            <w:tcW w:w="593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7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AC0">
              <w:rPr>
                <w:rFonts w:ascii="Times New Roman" w:hAnsi="Times New Roman" w:cs="Times New Roman"/>
                <w:sz w:val="18"/>
                <w:szCs w:val="18"/>
              </w:rPr>
              <w:t>0.56</w:t>
            </w:r>
          </w:p>
        </w:tc>
        <w:tc>
          <w:tcPr>
            <w:tcW w:w="618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AC0"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</w:p>
        </w:tc>
        <w:tc>
          <w:tcPr>
            <w:tcW w:w="634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AC0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713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0.40</w:t>
            </w:r>
          </w:p>
        </w:tc>
      </w:tr>
      <w:tr w:rsidR="002F09A0" w:rsidRPr="00746AC0" w:rsidTr="00570DD4">
        <w:tc>
          <w:tcPr>
            <w:tcW w:w="846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AC0">
              <w:rPr>
                <w:rFonts w:ascii="Times New Roman" w:hAnsi="Times New Roman" w:cs="Times New Roman"/>
                <w:b/>
                <w:sz w:val="18"/>
                <w:szCs w:val="18"/>
              </w:rPr>
              <w:t>CBH</w:t>
            </w:r>
          </w:p>
        </w:tc>
        <w:tc>
          <w:tcPr>
            <w:tcW w:w="611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A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AC0"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635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AC0"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587" w:type="dxa"/>
          </w:tcPr>
          <w:p w:rsidR="002F09A0" w:rsidRPr="00746AC0" w:rsidRDefault="002F09A0" w:rsidP="004105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105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3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0.69</w:t>
            </w:r>
          </w:p>
        </w:tc>
        <w:tc>
          <w:tcPr>
            <w:tcW w:w="837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AC0">
              <w:rPr>
                <w:rFonts w:ascii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618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AC0">
              <w:rPr>
                <w:rFonts w:ascii="Times New Roman" w:hAnsi="Times New Roman" w:cs="Times New Roman"/>
                <w:sz w:val="18"/>
                <w:szCs w:val="18"/>
              </w:rPr>
              <w:t>0.51</w:t>
            </w:r>
          </w:p>
        </w:tc>
        <w:tc>
          <w:tcPr>
            <w:tcW w:w="634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AC0">
              <w:rPr>
                <w:rFonts w:ascii="Times New Roman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713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0.51</w:t>
            </w:r>
          </w:p>
        </w:tc>
      </w:tr>
      <w:tr w:rsidR="002F09A0" w:rsidRPr="00746AC0" w:rsidTr="00570DD4">
        <w:tc>
          <w:tcPr>
            <w:tcW w:w="846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AC0">
              <w:rPr>
                <w:rFonts w:ascii="Times New Roman" w:hAnsi="Times New Roman" w:cs="Times New Roman"/>
                <w:b/>
                <w:sz w:val="18"/>
                <w:szCs w:val="18"/>
              </w:rPr>
              <w:t>TBA</w:t>
            </w:r>
          </w:p>
        </w:tc>
        <w:tc>
          <w:tcPr>
            <w:tcW w:w="611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A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AC0">
              <w:rPr>
                <w:rFonts w:ascii="Times New Roman" w:hAnsi="Times New Roman" w:cs="Times New Roman"/>
                <w:sz w:val="18"/>
                <w:szCs w:val="18"/>
              </w:rPr>
              <w:t>-0.08</w:t>
            </w:r>
          </w:p>
        </w:tc>
        <w:tc>
          <w:tcPr>
            <w:tcW w:w="587" w:type="dxa"/>
          </w:tcPr>
          <w:p w:rsidR="002F09A0" w:rsidRPr="00746AC0" w:rsidRDefault="002F09A0" w:rsidP="004105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41059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0.61</w:t>
            </w:r>
          </w:p>
        </w:tc>
        <w:tc>
          <w:tcPr>
            <w:tcW w:w="837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AC0">
              <w:rPr>
                <w:rFonts w:ascii="Times New Roman" w:hAnsi="Times New Roman" w:cs="Times New Roman"/>
                <w:sz w:val="18"/>
                <w:szCs w:val="18"/>
              </w:rPr>
              <w:t>-0.07</w:t>
            </w:r>
          </w:p>
        </w:tc>
        <w:tc>
          <w:tcPr>
            <w:tcW w:w="618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AC0">
              <w:rPr>
                <w:rFonts w:ascii="Times New Roman" w:hAnsi="Times New Roman" w:cs="Times New Roman"/>
                <w:sz w:val="18"/>
                <w:szCs w:val="18"/>
              </w:rPr>
              <w:t>0.50</w:t>
            </w:r>
          </w:p>
        </w:tc>
        <w:tc>
          <w:tcPr>
            <w:tcW w:w="634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AC0">
              <w:rPr>
                <w:rFonts w:ascii="Times New Roman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713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</w:tr>
      <w:tr w:rsidR="002F09A0" w:rsidRPr="00746AC0" w:rsidTr="00570DD4">
        <w:tc>
          <w:tcPr>
            <w:tcW w:w="846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AC0">
              <w:rPr>
                <w:rFonts w:ascii="Times New Roman" w:hAnsi="Times New Roman" w:cs="Times New Roman"/>
                <w:b/>
                <w:sz w:val="18"/>
                <w:szCs w:val="18"/>
              </w:rPr>
              <w:t>RDI</w:t>
            </w:r>
          </w:p>
        </w:tc>
        <w:tc>
          <w:tcPr>
            <w:tcW w:w="611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A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593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837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AC0">
              <w:rPr>
                <w:rFonts w:ascii="Times New Roman" w:hAnsi="Times New Roman" w:cs="Times New Roman"/>
                <w:sz w:val="18"/>
                <w:szCs w:val="18"/>
              </w:rPr>
              <w:t>0.89</w:t>
            </w:r>
          </w:p>
        </w:tc>
        <w:tc>
          <w:tcPr>
            <w:tcW w:w="618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AC0">
              <w:rPr>
                <w:rFonts w:ascii="Times New Roman" w:hAnsi="Times New Roman" w:cs="Times New Roman"/>
                <w:sz w:val="18"/>
                <w:szCs w:val="18"/>
              </w:rPr>
              <w:t>-0.25</w:t>
            </w:r>
          </w:p>
        </w:tc>
        <w:tc>
          <w:tcPr>
            <w:tcW w:w="634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AC0">
              <w:rPr>
                <w:rFonts w:ascii="Times New Roman" w:hAnsi="Times New Roman" w:cs="Times New Roman"/>
                <w:sz w:val="18"/>
                <w:szCs w:val="18"/>
              </w:rPr>
              <w:t>0.66</w:t>
            </w:r>
          </w:p>
        </w:tc>
        <w:tc>
          <w:tcPr>
            <w:tcW w:w="713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AC0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2F09A0" w:rsidRPr="00746AC0" w:rsidTr="00570DD4">
        <w:tc>
          <w:tcPr>
            <w:tcW w:w="846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BAL</w:t>
            </w:r>
          </w:p>
        </w:tc>
        <w:tc>
          <w:tcPr>
            <w:tcW w:w="611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837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-0.12</w:t>
            </w:r>
          </w:p>
        </w:tc>
        <w:tc>
          <w:tcPr>
            <w:tcW w:w="618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634" w:type="dxa"/>
          </w:tcPr>
          <w:p w:rsidR="002F09A0" w:rsidRPr="00746AC0" w:rsidRDefault="002F09A0" w:rsidP="004105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41059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</w:tcPr>
          <w:p w:rsidR="002F09A0" w:rsidRPr="00746AC0" w:rsidRDefault="002F09A0" w:rsidP="004105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4105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F09A0" w:rsidRPr="00746AC0" w:rsidTr="00570DD4">
        <w:tc>
          <w:tcPr>
            <w:tcW w:w="846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Pr="00F71072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ratio</w:t>
            </w:r>
            <w:proofErr w:type="spellEnd"/>
          </w:p>
        </w:tc>
        <w:tc>
          <w:tcPr>
            <w:tcW w:w="611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7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618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634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713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</w:tr>
      <w:tr w:rsidR="002F09A0" w:rsidRPr="00746AC0" w:rsidTr="00570DD4">
        <w:tc>
          <w:tcPr>
            <w:tcW w:w="846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ln(</w:t>
            </w:r>
            <w:r w:rsidRPr="00746AC0">
              <w:rPr>
                <w:rFonts w:ascii="Times New Roman" w:hAnsi="Times New Roman" w:cs="Times New Roman"/>
                <w:b/>
                <w:sz w:val="18"/>
                <w:szCs w:val="18"/>
              </w:rPr>
              <w:t>SBA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611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A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AC0">
              <w:rPr>
                <w:rFonts w:ascii="Times New Roman" w:hAnsi="Times New Roman" w:cs="Times New Roman"/>
                <w:sz w:val="18"/>
                <w:szCs w:val="18"/>
              </w:rPr>
              <w:t>-0.32</w:t>
            </w:r>
          </w:p>
        </w:tc>
        <w:tc>
          <w:tcPr>
            <w:tcW w:w="634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AC0">
              <w:rPr>
                <w:rFonts w:ascii="Times New Roman" w:hAnsi="Times New Roman" w:cs="Times New Roman"/>
                <w:sz w:val="18"/>
                <w:szCs w:val="18"/>
              </w:rPr>
              <w:t>-0.08</w:t>
            </w:r>
          </w:p>
        </w:tc>
        <w:tc>
          <w:tcPr>
            <w:tcW w:w="713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-0.42</w:t>
            </w:r>
          </w:p>
        </w:tc>
      </w:tr>
      <w:tr w:rsidR="002F09A0" w:rsidRPr="00746AC0" w:rsidTr="00570DD4">
        <w:tc>
          <w:tcPr>
            <w:tcW w:w="846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46AC0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F71072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thin</w:t>
            </w:r>
            <w:proofErr w:type="spellEnd"/>
          </w:p>
        </w:tc>
        <w:tc>
          <w:tcPr>
            <w:tcW w:w="611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A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4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AC0">
              <w:rPr>
                <w:rFonts w:ascii="Times New Roman" w:hAnsi="Times New Roman" w:cs="Times New Roman"/>
                <w:sz w:val="18"/>
                <w:szCs w:val="18"/>
              </w:rPr>
              <w:t>0.63</w:t>
            </w:r>
          </w:p>
        </w:tc>
        <w:tc>
          <w:tcPr>
            <w:tcW w:w="713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0.52</w:t>
            </w:r>
          </w:p>
        </w:tc>
      </w:tr>
      <w:tr w:rsidR="002F09A0" w:rsidRPr="00746AC0" w:rsidTr="00570DD4">
        <w:tc>
          <w:tcPr>
            <w:tcW w:w="846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6AC0">
              <w:rPr>
                <w:rFonts w:ascii="Times New Roman" w:hAnsi="Times New Roman" w:cs="Times New Roman"/>
                <w:b/>
                <w:sz w:val="18"/>
                <w:szCs w:val="18"/>
              </w:rPr>
              <w:t>Dg</w:t>
            </w:r>
          </w:p>
        </w:tc>
        <w:tc>
          <w:tcPr>
            <w:tcW w:w="611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A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</w:tcPr>
          <w:p w:rsidR="002F09A0" w:rsidRPr="00746AC0" w:rsidRDefault="00570DD4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0.79</w:t>
            </w:r>
          </w:p>
        </w:tc>
      </w:tr>
      <w:tr w:rsidR="002F09A0" w:rsidRPr="00746AC0" w:rsidTr="00570DD4">
        <w:tc>
          <w:tcPr>
            <w:tcW w:w="846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</w:t>
            </w:r>
            <w:r w:rsidRPr="002F09A0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ratio</w:t>
            </w:r>
            <w:proofErr w:type="spellEnd"/>
          </w:p>
        </w:tc>
        <w:tc>
          <w:tcPr>
            <w:tcW w:w="611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2F09A0" w:rsidRPr="00746AC0" w:rsidRDefault="002F09A0" w:rsidP="002F0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A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157E3B" w:rsidRDefault="00157E3B" w:rsidP="00D849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96D" w:rsidRDefault="00D8496D" w:rsidP="00D849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90691" w:rsidRDefault="00690691" w:rsidP="00690691">
      <w:pPr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</w:p>
    <w:p w:rsidR="00690691" w:rsidRDefault="0069069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D8496D" w:rsidRDefault="00690691" w:rsidP="00690691">
      <w:pPr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288A6" wp14:editId="4A5104FF">
                <wp:simplePos x="0" y="0"/>
                <wp:positionH relativeFrom="column">
                  <wp:posOffset>-42545</wp:posOffset>
                </wp:positionH>
                <wp:positionV relativeFrom="paragraph">
                  <wp:posOffset>145439</wp:posOffset>
                </wp:positionV>
                <wp:extent cx="5619750" cy="69532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D41" w:rsidRPr="00CE5D41" w:rsidRDefault="00CE5D41" w:rsidP="006906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E5D4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Table S3. </w:t>
                            </w:r>
                          </w:p>
                          <w:p w:rsidR="00CE5D41" w:rsidRPr="00CE5D41" w:rsidRDefault="00CE5D41" w:rsidP="006906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5D41">
                              <w:rPr>
                                <w:rFonts w:ascii="Times New Roman" w:hAnsi="Times New Roman" w:cs="Times New Roman"/>
                                <w:b/>
                              </w:rPr>
                              <w:t>Parameter estimates from the linear mixed model</w:t>
                            </w:r>
                            <w:r w:rsidRPr="00CE5D41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="00410594">
                              <w:rPr>
                                <w:rStyle w:val="Policepardfaut1"/>
                                <w:rFonts w:ascii="Times New Roman" w:eastAsia="TimesNewRomanPSMT" w:hAnsi="Times New Roman"/>
                              </w:rPr>
                              <w:t>SE is standard deviation</w:t>
                            </w:r>
                            <w:r w:rsidR="00410594" w:rsidRPr="00CE5D4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. </w:t>
                            </w:r>
                            <w:proofErr w:type="gramStart"/>
                            <w:r w:rsidRPr="00CE5D4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ρ(</w:t>
                            </w:r>
                            <w:proofErr w:type="gramEnd"/>
                            <w:r w:rsidRPr="00CE5D4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AR(1)) is the </w:t>
                            </w:r>
                            <w:r w:rsidRPr="00CE5D41">
                              <w:rPr>
                                <w:rStyle w:val="Policepardfaut1"/>
                                <w:rFonts w:ascii="Times New Roman" w:eastAsia="TimesNewRomanPSMT" w:hAnsi="Times New Roman"/>
                              </w:rPr>
                              <w:t>first-order autoregressive model</w:t>
                            </w:r>
                            <w:r>
                              <w:rPr>
                                <w:rStyle w:val="Policepardfaut1"/>
                                <w:rFonts w:ascii="Times New Roman" w:eastAsia="TimesNewRomanPSMT" w:hAnsi="Times New Roman"/>
                              </w:rPr>
                              <w:t xml:space="preserve"> parameter.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left:0;text-align:left;margin-left:-3.35pt;margin-top:11.45pt;width:442.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" fillcolor="white [3201]" stroked="f" strokeweight=".5pt">
                <v:textbox>
                  <w:txbxContent>
                    <w:p w:rsidR="00CE5D41" w:rsidRPr="00CE5D41" w:rsidRDefault="00CE5D41" w:rsidP="0069069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E5D41">
                        <w:rPr>
                          <w:rFonts w:ascii="Times New Roman" w:hAnsi="Times New Roman" w:cs="Times New Roman"/>
                          <w:b/>
                        </w:rPr>
                        <w:t xml:space="preserve">Table S3. </w:t>
                      </w:r>
                    </w:p>
                    <w:p w:rsidR="00CE5D41" w:rsidRPr="00CE5D41" w:rsidRDefault="00CE5D41" w:rsidP="00690691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E5D41">
                        <w:rPr>
                          <w:rFonts w:ascii="Times New Roman" w:hAnsi="Times New Roman" w:cs="Times New Roman"/>
                          <w:b/>
                        </w:rPr>
                        <w:t>Parameter estimates from the linear mixed model</w:t>
                      </w:r>
                      <w:r w:rsidRPr="00CE5D41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="00410594">
                        <w:rPr>
                          <w:rStyle w:val="Policepardfaut1"/>
                          <w:rFonts w:ascii="Times New Roman" w:eastAsia="TimesNewRomanPSMT" w:hAnsi="Times New Roman"/>
                        </w:rPr>
                        <w:t xml:space="preserve">SE is standard </w:t>
                      </w:r>
                      <w:r w:rsidR="00410594">
                        <w:rPr>
                          <w:rStyle w:val="Policepardfaut1"/>
                          <w:rFonts w:ascii="Times New Roman" w:eastAsia="TimesNewRomanPSMT" w:hAnsi="Times New Roman"/>
                        </w:rPr>
                        <w:t>deviation</w:t>
                      </w:r>
                      <w:r w:rsidR="00410594" w:rsidRPr="00CE5D41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. </w:t>
                      </w:r>
                      <w:proofErr w:type="gramStart"/>
                      <w:r w:rsidRPr="00CE5D41">
                        <w:rPr>
                          <w:rFonts w:ascii="Times New Roman" w:hAnsi="Times New Roman" w:cs="Times New Roman"/>
                          <w:color w:val="000000"/>
                        </w:rPr>
                        <w:t>ρ(</w:t>
                      </w:r>
                      <w:proofErr w:type="gramEnd"/>
                      <w:r w:rsidRPr="00CE5D41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AR(1)) is the </w:t>
                      </w:r>
                      <w:r w:rsidRPr="00CE5D41">
                        <w:rPr>
                          <w:rStyle w:val="Policepardfaut1"/>
                          <w:rFonts w:ascii="Times New Roman" w:eastAsia="TimesNewRomanPSMT" w:hAnsi="Times New Roman"/>
                        </w:rPr>
                        <w:t>first-order autoregressive model</w:t>
                      </w:r>
                      <w:r>
                        <w:rPr>
                          <w:rStyle w:val="Policepardfaut1"/>
                          <w:rFonts w:ascii="Times New Roman" w:eastAsia="TimesNewRomanPSMT" w:hAnsi="Times New Roman"/>
                        </w:rPr>
                        <w:t xml:space="preserve"> parameter.</w:t>
                      </w:r>
                    </w:p>
                  </w:txbxContent>
                </v:textbox>
              </v:shape>
            </w:pict>
          </mc:Fallback>
        </mc:AlternateContent>
      </w:r>
    </w:p>
    <w:p w:rsidR="00CE5D41" w:rsidRDefault="00CE5D41">
      <w:pPr>
        <w:rPr>
          <w:rFonts w:ascii="Times New Roman" w:hAnsi="Times New Roman"/>
        </w:rPr>
      </w:pPr>
    </w:p>
    <w:tbl>
      <w:tblPr>
        <w:tblStyle w:val="Grilledutableau"/>
        <w:tblpPr w:leftFromText="180" w:rightFromText="180" w:vertAnchor="page" w:horzAnchor="margin" w:tblpY="2941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472"/>
        <w:gridCol w:w="1924"/>
        <w:gridCol w:w="1925"/>
        <w:gridCol w:w="1925"/>
      </w:tblGrid>
      <w:tr w:rsidR="00CE5D41" w:rsidRPr="00F82E4D" w:rsidTr="00CE5D41">
        <w:tc>
          <w:tcPr>
            <w:tcW w:w="23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E5D41" w:rsidRPr="00F82E4D" w:rsidRDefault="00CE5D41" w:rsidP="00CE5D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472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924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</w:t>
            </w:r>
          </w:p>
        </w:tc>
        <w:tc>
          <w:tcPr>
            <w:tcW w:w="1925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 value</w:t>
            </w:r>
          </w:p>
        </w:tc>
        <w:tc>
          <w:tcPr>
            <w:tcW w:w="1925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 value</w:t>
            </w:r>
          </w:p>
        </w:tc>
      </w:tr>
      <w:tr w:rsidR="00CE5D41" w:rsidRPr="00F82E4D" w:rsidTr="00CE5D41"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CE5D41" w:rsidRPr="00F82E4D" w:rsidRDefault="00CE5D41" w:rsidP="00CE5D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3833.297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515.778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7.432067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CE5D41" w:rsidRPr="00F82E4D" w:rsidTr="00CE5D41">
        <w:tc>
          <w:tcPr>
            <w:tcW w:w="2376" w:type="dxa"/>
            <w:vAlign w:val="center"/>
          </w:tcPr>
          <w:p w:rsidR="00CE5D41" w:rsidRPr="00F82E4D" w:rsidRDefault="00CE5D41" w:rsidP="004105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410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Co-</w:t>
            </w:r>
            <w:proofErr w:type="spellStart"/>
            <w:r w:rsidR="00410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</w:t>
            </w:r>
            <w:proofErr w:type="spellEnd"/>
          </w:p>
        </w:tc>
        <w:tc>
          <w:tcPr>
            <w:tcW w:w="1472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-893.277</w:t>
            </w:r>
          </w:p>
        </w:tc>
        <w:tc>
          <w:tcPr>
            <w:tcW w:w="1924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116.1391</w:t>
            </w:r>
          </w:p>
        </w:tc>
        <w:tc>
          <w:tcPr>
            <w:tcW w:w="1925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-7.691441</w:t>
            </w:r>
          </w:p>
        </w:tc>
        <w:tc>
          <w:tcPr>
            <w:tcW w:w="1925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CE5D41" w:rsidRPr="00F82E4D" w:rsidTr="00CE5D41">
        <w:tc>
          <w:tcPr>
            <w:tcW w:w="2376" w:type="dxa"/>
            <w:vAlign w:val="center"/>
          </w:tcPr>
          <w:p w:rsidR="00CE5D41" w:rsidRPr="00F82E4D" w:rsidRDefault="00410594" w:rsidP="004105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Inter</w:t>
            </w:r>
          </w:p>
        </w:tc>
        <w:tc>
          <w:tcPr>
            <w:tcW w:w="1472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-1775.825</w:t>
            </w:r>
          </w:p>
        </w:tc>
        <w:tc>
          <w:tcPr>
            <w:tcW w:w="1924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117.3771</w:t>
            </w:r>
          </w:p>
        </w:tc>
        <w:tc>
          <w:tcPr>
            <w:tcW w:w="1925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-15.129227</w:t>
            </w:r>
          </w:p>
        </w:tc>
        <w:tc>
          <w:tcPr>
            <w:tcW w:w="1925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CE5D41" w:rsidRPr="00F82E4D" w:rsidTr="00CE5D41">
        <w:tc>
          <w:tcPr>
            <w:tcW w:w="2376" w:type="dxa"/>
            <w:vAlign w:val="center"/>
          </w:tcPr>
          <w:p w:rsidR="00CE5D41" w:rsidRPr="00F82E4D" w:rsidRDefault="00410594" w:rsidP="004105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Over</w:t>
            </w:r>
          </w:p>
        </w:tc>
        <w:tc>
          <w:tcPr>
            <w:tcW w:w="1472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-2577.973</w:t>
            </w:r>
          </w:p>
        </w:tc>
        <w:tc>
          <w:tcPr>
            <w:tcW w:w="1924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183.223</w:t>
            </w:r>
          </w:p>
        </w:tc>
        <w:tc>
          <w:tcPr>
            <w:tcW w:w="1925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-14.070141</w:t>
            </w:r>
          </w:p>
        </w:tc>
        <w:tc>
          <w:tcPr>
            <w:tcW w:w="1925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CE5D41" w:rsidRPr="00F82E4D" w:rsidTr="00CE5D41">
        <w:tc>
          <w:tcPr>
            <w:tcW w:w="2376" w:type="dxa"/>
            <w:vAlign w:val="center"/>
          </w:tcPr>
          <w:p w:rsidR="00CE5D41" w:rsidRPr="00F82E4D" w:rsidRDefault="00410594" w:rsidP="004105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Sup</w:t>
            </w: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2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-879.377</w:t>
            </w:r>
          </w:p>
        </w:tc>
        <w:tc>
          <w:tcPr>
            <w:tcW w:w="1924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419.115</w:t>
            </w:r>
          </w:p>
        </w:tc>
        <w:tc>
          <w:tcPr>
            <w:tcW w:w="1925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-2.098176</w:t>
            </w:r>
          </w:p>
        </w:tc>
        <w:tc>
          <w:tcPr>
            <w:tcW w:w="1925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0.0359</w:t>
            </w:r>
          </w:p>
        </w:tc>
      </w:tr>
      <w:tr w:rsidR="00CE5D41" w:rsidRPr="00F82E4D" w:rsidTr="00CE5D41">
        <w:tc>
          <w:tcPr>
            <w:tcW w:w="2376" w:type="dxa"/>
            <w:vAlign w:val="center"/>
          </w:tcPr>
          <w:p w:rsidR="00CE5D41" w:rsidRPr="00F82E4D" w:rsidRDefault="00CE5D41" w:rsidP="00CE5D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SBA</w:t>
            </w:r>
          </w:p>
        </w:tc>
        <w:tc>
          <w:tcPr>
            <w:tcW w:w="1472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-1867.395</w:t>
            </w:r>
          </w:p>
        </w:tc>
        <w:tc>
          <w:tcPr>
            <w:tcW w:w="1924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125.2716</w:t>
            </w:r>
          </w:p>
        </w:tc>
        <w:tc>
          <w:tcPr>
            <w:tcW w:w="1925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-14.906765</w:t>
            </w:r>
          </w:p>
        </w:tc>
        <w:tc>
          <w:tcPr>
            <w:tcW w:w="1925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CE5D41" w:rsidRPr="00F82E4D" w:rsidTr="00CE5D41">
        <w:tc>
          <w:tcPr>
            <w:tcW w:w="2376" w:type="dxa"/>
            <w:vAlign w:val="center"/>
          </w:tcPr>
          <w:p w:rsidR="00CE5D41" w:rsidRPr="00F82E4D" w:rsidRDefault="00CE5D41" w:rsidP="00CE5D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ratio</w:t>
            </w:r>
            <w:proofErr w:type="spellEnd"/>
          </w:p>
        </w:tc>
        <w:tc>
          <w:tcPr>
            <w:tcW w:w="1472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2148.442</w:t>
            </w:r>
          </w:p>
        </w:tc>
        <w:tc>
          <w:tcPr>
            <w:tcW w:w="1924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108.5435</w:t>
            </w:r>
          </w:p>
        </w:tc>
        <w:tc>
          <w:tcPr>
            <w:tcW w:w="1925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19.793383</w:t>
            </w:r>
          </w:p>
        </w:tc>
        <w:tc>
          <w:tcPr>
            <w:tcW w:w="1925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CE5D41" w:rsidRPr="00F82E4D" w:rsidTr="00CE5D41">
        <w:tc>
          <w:tcPr>
            <w:tcW w:w="2376" w:type="dxa"/>
            <w:vAlign w:val="center"/>
          </w:tcPr>
          <w:p w:rsidR="00CE5D41" w:rsidRPr="00F82E4D" w:rsidRDefault="00CE5D41" w:rsidP="00CE5D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thin</w:t>
            </w:r>
            <w:proofErr w:type="spellEnd"/>
          </w:p>
        </w:tc>
        <w:tc>
          <w:tcPr>
            <w:tcW w:w="1472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-20.726</w:t>
            </w:r>
          </w:p>
        </w:tc>
        <w:tc>
          <w:tcPr>
            <w:tcW w:w="1924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6.0494</w:t>
            </w:r>
          </w:p>
        </w:tc>
        <w:tc>
          <w:tcPr>
            <w:tcW w:w="1925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-3.426116</w:t>
            </w:r>
          </w:p>
        </w:tc>
        <w:tc>
          <w:tcPr>
            <w:tcW w:w="1925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</w:tr>
      <w:tr w:rsidR="00CE5D41" w:rsidRPr="00F82E4D" w:rsidTr="00CE5D41">
        <w:tc>
          <w:tcPr>
            <w:tcW w:w="2376" w:type="dxa"/>
            <w:vAlign w:val="center"/>
          </w:tcPr>
          <w:p w:rsidR="00CE5D41" w:rsidRPr="00F82E4D" w:rsidRDefault="00CE5D41" w:rsidP="00CE5D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</w:t>
            </w:r>
          </w:p>
        </w:tc>
        <w:tc>
          <w:tcPr>
            <w:tcW w:w="1472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1924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1925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30.161568</w:t>
            </w:r>
          </w:p>
        </w:tc>
        <w:tc>
          <w:tcPr>
            <w:tcW w:w="1925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CE5D41" w:rsidRPr="00F82E4D" w:rsidTr="00CE5D41">
        <w:tc>
          <w:tcPr>
            <w:tcW w:w="2376" w:type="dxa"/>
            <w:vAlign w:val="center"/>
          </w:tcPr>
          <w:p w:rsidR="00CE5D41" w:rsidRPr="00F82E4D" w:rsidRDefault="00CE5D41" w:rsidP="00CE5D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Tthin²</w:t>
            </w:r>
          </w:p>
        </w:tc>
        <w:tc>
          <w:tcPr>
            <w:tcW w:w="1472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-2.522</w:t>
            </w:r>
          </w:p>
        </w:tc>
        <w:tc>
          <w:tcPr>
            <w:tcW w:w="1924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0.5896</w:t>
            </w:r>
          </w:p>
        </w:tc>
        <w:tc>
          <w:tcPr>
            <w:tcW w:w="1925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4.277217</w:t>
            </w:r>
          </w:p>
        </w:tc>
        <w:tc>
          <w:tcPr>
            <w:tcW w:w="1925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CE5D41" w:rsidRPr="00F82E4D" w:rsidTr="00CE5D41">
        <w:tc>
          <w:tcPr>
            <w:tcW w:w="2376" w:type="dxa"/>
            <w:vAlign w:val="center"/>
          </w:tcPr>
          <w:p w:rsidR="00CE5D41" w:rsidRPr="00F82E4D" w:rsidRDefault="00CE5D41" w:rsidP="00CE5D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Dratio²</w:t>
            </w:r>
          </w:p>
        </w:tc>
        <w:tc>
          <w:tcPr>
            <w:tcW w:w="1472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325.877</w:t>
            </w:r>
          </w:p>
        </w:tc>
        <w:tc>
          <w:tcPr>
            <w:tcW w:w="1924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35.3246</w:t>
            </w:r>
          </w:p>
        </w:tc>
        <w:tc>
          <w:tcPr>
            <w:tcW w:w="1925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9.225216</w:t>
            </w:r>
          </w:p>
        </w:tc>
        <w:tc>
          <w:tcPr>
            <w:tcW w:w="1925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CE5D41" w:rsidRPr="00F82E4D" w:rsidTr="00CE5D41">
        <w:tc>
          <w:tcPr>
            <w:tcW w:w="2376" w:type="dxa"/>
            <w:vAlign w:val="center"/>
          </w:tcPr>
          <w:p w:rsidR="00CE5D41" w:rsidRPr="00F82E4D" w:rsidRDefault="00410594" w:rsidP="00CE5D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Co-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</w:t>
            </w:r>
            <w:proofErr w:type="spellEnd"/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E5D41"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SBA</w:t>
            </w:r>
          </w:p>
        </w:tc>
        <w:tc>
          <w:tcPr>
            <w:tcW w:w="1472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419.219</w:t>
            </w:r>
          </w:p>
        </w:tc>
        <w:tc>
          <w:tcPr>
            <w:tcW w:w="1924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28.2104</w:t>
            </w:r>
          </w:p>
        </w:tc>
        <w:tc>
          <w:tcPr>
            <w:tcW w:w="1925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14.86042</w:t>
            </w:r>
          </w:p>
        </w:tc>
        <w:tc>
          <w:tcPr>
            <w:tcW w:w="1925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CE5D41" w:rsidRPr="00F82E4D" w:rsidTr="00CE5D41">
        <w:tc>
          <w:tcPr>
            <w:tcW w:w="2376" w:type="dxa"/>
            <w:vAlign w:val="center"/>
          </w:tcPr>
          <w:p w:rsidR="00CE5D41" w:rsidRPr="00F82E4D" w:rsidRDefault="00410594" w:rsidP="00CE5D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Inter</w:t>
            </w: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E5D41"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 SBA</w:t>
            </w:r>
          </w:p>
        </w:tc>
        <w:tc>
          <w:tcPr>
            <w:tcW w:w="1472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882.929</w:t>
            </w:r>
          </w:p>
        </w:tc>
        <w:tc>
          <w:tcPr>
            <w:tcW w:w="1924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31.3131</w:t>
            </w:r>
          </w:p>
        </w:tc>
        <w:tc>
          <w:tcPr>
            <w:tcW w:w="1925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28.196764</w:t>
            </w:r>
          </w:p>
        </w:tc>
        <w:tc>
          <w:tcPr>
            <w:tcW w:w="1925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CE5D41" w:rsidRPr="00F82E4D" w:rsidTr="00CE5D41">
        <w:tc>
          <w:tcPr>
            <w:tcW w:w="2376" w:type="dxa"/>
            <w:vAlign w:val="center"/>
          </w:tcPr>
          <w:p w:rsidR="00CE5D41" w:rsidRPr="00F82E4D" w:rsidRDefault="00410594" w:rsidP="00CE5D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Over</w:t>
            </w: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E5D41"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SBA</w:t>
            </w:r>
          </w:p>
        </w:tc>
        <w:tc>
          <w:tcPr>
            <w:tcW w:w="1472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1319.777</w:t>
            </w:r>
          </w:p>
        </w:tc>
        <w:tc>
          <w:tcPr>
            <w:tcW w:w="1924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60.7224</w:t>
            </w:r>
          </w:p>
        </w:tc>
        <w:tc>
          <w:tcPr>
            <w:tcW w:w="1925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21.734585</w:t>
            </w:r>
          </w:p>
        </w:tc>
        <w:tc>
          <w:tcPr>
            <w:tcW w:w="1925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CE5D41" w:rsidRPr="00F82E4D" w:rsidTr="00CE5D41">
        <w:tc>
          <w:tcPr>
            <w:tcW w:w="2376" w:type="dxa"/>
            <w:vAlign w:val="center"/>
          </w:tcPr>
          <w:p w:rsidR="00CE5D41" w:rsidRPr="00F82E4D" w:rsidRDefault="00410594" w:rsidP="00CE5D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Sup</w:t>
            </w: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E5D41"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 SBA</w:t>
            </w:r>
          </w:p>
        </w:tc>
        <w:tc>
          <w:tcPr>
            <w:tcW w:w="1472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794.365</w:t>
            </w:r>
          </w:p>
        </w:tc>
        <w:tc>
          <w:tcPr>
            <w:tcW w:w="1924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148.322</w:t>
            </w:r>
          </w:p>
        </w:tc>
        <w:tc>
          <w:tcPr>
            <w:tcW w:w="1925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5.355677</w:t>
            </w:r>
          </w:p>
        </w:tc>
        <w:tc>
          <w:tcPr>
            <w:tcW w:w="1925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CE5D41" w:rsidRPr="00F82E4D" w:rsidTr="00CE5D41">
        <w:tc>
          <w:tcPr>
            <w:tcW w:w="2376" w:type="dxa"/>
            <w:vAlign w:val="center"/>
          </w:tcPr>
          <w:p w:rsidR="00CE5D41" w:rsidRPr="00F82E4D" w:rsidRDefault="00410594" w:rsidP="00CE5D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Co-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</w:t>
            </w:r>
            <w:proofErr w:type="spellEnd"/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E5D41"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 </w:t>
            </w:r>
            <w:proofErr w:type="spellStart"/>
            <w:r w:rsidR="00CE5D41"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CE5D41" w:rsidRPr="00F82E4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ratio</w:t>
            </w:r>
            <w:proofErr w:type="spellEnd"/>
          </w:p>
        </w:tc>
        <w:tc>
          <w:tcPr>
            <w:tcW w:w="1472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-345.821</w:t>
            </w:r>
          </w:p>
        </w:tc>
        <w:tc>
          <w:tcPr>
            <w:tcW w:w="1924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68.4952</w:t>
            </w:r>
          </w:p>
        </w:tc>
        <w:tc>
          <w:tcPr>
            <w:tcW w:w="1925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-5.048839</w:t>
            </w:r>
          </w:p>
        </w:tc>
        <w:tc>
          <w:tcPr>
            <w:tcW w:w="1925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CE5D41" w:rsidRPr="00F82E4D" w:rsidTr="00CE5D41">
        <w:tc>
          <w:tcPr>
            <w:tcW w:w="2376" w:type="dxa"/>
            <w:vAlign w:val="center"/>
          </w:tcPr>
          <w:p w:rsidR="00CE5D41" w:rsidRPr="00F82E4D" w:rsidRDefault="00410594" w:rsidP="00CE5D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Inter</w:t>
            </w: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E5D41"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 </w:t>
            </w:r>
            <w:proofErr w:type="spellStart"/>
            <w:r w:rsidR="00CE5D41"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CE5D41" w:rsidRPr="00F82E4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ratio</w:t>
            </w:r>
            <w:proofErr w:type="spellEnd"/>
          </w:p>
        </w:tc>
        <w:tc>
          <w:tcPr>
            <w:tcW w:w="1472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-900.771</w:t>
            </w:r>
          </w:p>
        </w:tc>
        <w:tc>
          <w:tcPr>
            <w:tcW w:w="1924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63.5549</w:t>
            </w:r>
          </w:p>
        </w:tc>
        <w:tc>
          <w:tcPr>
            <w:tcW w:w="1925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-14.173132</w:t>
            </w:r>
          </w:p>
        </w:tc>
        <w:tc>
          <w:tcPr>
            <w:tcW w:w="1925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CE5D41" w:rsidRPr="00F82E4D" w:rsidTr="00CE5D41">
        <w:tc>
          <w:tcPr>
            <w:tcW w:w="2376" w:type="dxa"/>
            <w:vAlign w:val="center"/>
          </w:tcPr>
          <w:p w:rsidR="00CE5D41" w:rsidRPr="00F82E4D" w:rsidRDefault="00410594" w:rsidP="00CE5D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Over</w:t>
            </w: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E5D41"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CE5D41"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CE5D41" w:rsidRPr="00F82E4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ratio</w:t>
            </w:r>
            <w:proofErr w:type="spellEnd"/>
          </w:p>
        </w:tc>
        <w:tc>
          <w:tcPr>
            <w:tcW w:w="1472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-1265.624</w:t>
            </w:r>
          </w:p>
        </w:tc>
        <w:tc>
          <w:tcPr>
            <w:tcW w:w="1924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67.1797</w:t>
            </w:r>
          </w:p>
        </w:tc>
        <w:tc>
          <w:tcPr>
            <w:tcW w:w="1925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-18.839378</w:t>
            </w:r>
          </w:p>
        </w:tc>
        <w:tc>
          <w:tcPr>
            <w:tcW w:w="1925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CE5D41" w:rsidRPr="00F82E4D" w:rsidTr="00CE5D41">
        <w:tc>
          <w:tcPr>
            <w:tcW w:w="2376" w:type="dxa"/>
            <w:vAlign w:val="center"/>
          </w:tcPr>
          <w:p w:rsidR="00CE5D41" w:rsidRPr="00F82E4D" w:rsidRDefault="00410594" w:rsidP="00CE5D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Sup</w:t>
            </w: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E5D41"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CE5D41"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CE5D41" w:rsidRPr="00F82E4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ratio</w:t>
            </w:r>
            <w:proofErr w:type="spellEnd"/>
          </w:p>
        </w:tc>
        <w:tc>
          <w:tcPr>
            <w:tcW w:w="1472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-1436.495</w:t>
            </w:r>
          </w:p>
        </w:tc>
        <w:tc>
          <w:tcPr>
            <w:tcW w:w="1924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64.7805</w:t>
            </w:r>
          </w:p>
        </w:tc>
        <w:tc>
          <w:tcPr>
            <w:tcW w:w="1925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-22.174799</w:t>
            </w:r>
          </w:p>
        </w:tc>
        <w:tc>
          <w:tcPr>
            <w:tcW w:w="1925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CE5D41" w:rsidRPr="00F82E4D" w:rsidTr="00CE5D41">
        <w:tc>
          <w:tcPr>
            <w:tcW w:w="2376" w:type="dxa"/>
            <w:vAlign w:val="center"/>
          </w:tcPr>
          <w:p w:rsidR="00CE5D41" w:rsidRPr="00F82E4D" w:rsidRDefault="00410594" w:rsidP="00CE5D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Co-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</w:t>
            </w:r>
            <w:proofErr w:type="spellEnd"/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E5D41"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BAL</w:t>
            </w:r>
          </w:p>
        </w:tc>
        <w:tc>
          <w:tcPr>
            <w:tcW w:w="1472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924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925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-4.095354</w:t>
            </w:r>
          </w:p>
        </w:tc>
        <w:tc>
          <w:tcPr>
            <w:tcW w:w="1925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CE5D41" w:rsidRPr="00F82E4D" w:rsidTr="00CE5D41">
        <w:tc>
          <w:tcPr>
            <w:tcW w:w="2376" w:type="dxa"/>
            <w:vAlign w:val="center"/>
          </w:tcPr>
          <w:p w:rsidR="00CE5D41" w:rsidRPr="00F82E4D" w:rsidRDefault="00410594" w:rsidP="00CE5D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Inter</w:t>
            </w: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E5D41"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 BAL</w:t>
            </w:r>
          </w:p>
        </w:tc>
        <w:tc>
          <w:tcPr>
            <w:tcW w:w="1472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924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925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-10.355674</w:t>
            </w:r>
          </w:p>
        </w:tc>
        <w:tc>
          <w:tcPr>
            <w:tcW w:w="1925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CE5D41" w:rsidRPr="00F82E4D" w:rsidTr="00CE5D41">
        <w:tc>
          <w:tcPr>
            <w:tcW w:w="2376" w:type="dxa"/>
            <w:vAlign w:val="center"/>
          </w:tcPr>
          <w:p w:rsidR="00CE5D41" w:rsidRPr="00F82E4D" w:rsidRDefault="00410594" w:rsidP="00CE5D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Over</w:t>
            </w: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E5D41"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 BAL</w:t>
            </w:r>
          </w:p>
        </w:tc>
        <w:tc>
          <w:tcPr>
            <w:tcW w:w="1472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1924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0.0037</w:t>
            </w:r>
          </w:p>
        </w:tc>
        <w:tc>
          <w:tcPr>
            <w:tcW w:w="1925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-9.659963</w:t>
            </w:r>
          </w:p>
        </w:tc>
        <w:tc>
          <w:tcPr>
            <w:tcW w:w="1925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CE5D41" w:rsidRPr="00F82E4D" w:rsidTr="00CE5D41">
        <w:tc>
          <w:tcPr>
            <w:tcW w:w="2376" w:type="dxa"/>
            <w:vAlign w:val="center"/>
          </w:tcPr>
          <w:p w:rsidR="00CE5D41" w:rsidRPr="00F82E4D" w:rsidRDefault="00410594" w:rsidP="00CE5D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Sup</w:t>
            </w: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E5D41"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BAL</w:t>
            </w:r>
          </w:p>
        </w:tc>
        <w:tc>
          <w:tcPr>
            <w:tcW w:w="1472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924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0.0085</w:t>
            </w:r>
          </w:p>
        </w:tc>
        <w:tc>
          <w:tcPr>
            <w:tcW w:w="1925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-1.108587</w:t>
            </w:r>
          </w:p>
        </w:tc>
        <w:tc>
          <w:tcPr>
            <w:tcW w:w="1925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0.2676</w:t>
            </w:r>
          </w:p>
        </w:tc>
      </w:tr>
      <w:tr w:rsidR="00CE5D41" w:rsidRPr="00F82E4D" w:rsidTr="00CE5D41">
        <w:tc>
          <w:tcPr>
            <w:tcW w:w="2376" w:type="dxa"/>
            <w:vAlign w:val="center"/>
          </w:tcPr>
          <w:p w:rsidR="00CE5D41" w:rsidRPr="00F82E4D" w:rsidRDefault="00CE5D41" w:rsidP="00CE5D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5D41" w:rsidRPr="00F82E4D" w:rsidTr="00CE5D41">
        <w:tc>
          <w:tcPr>
            <w:tcW w:w="2376" w:type="dxa"/>
            <w:vAlign w:val="center"/>
          </w:tcPr>
          <w:p w:rsidR="00CE5D41" w:rsidRPr="00F82E4D" w:rsidRDefault="00CE5D41" w:rsidP="00CE5D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ρ(AR(1)) </w:t>
            </w:r>
          </w:p>
        </w:tc>
        <w:tc>
          <w:tcPr>
            <w:tcW w:w="1472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924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vAlign w:val="bottom"/>
          </w:tcPr>
          <w:p w:rsidR="00CE5D41" w:rsidRPr="00F82E4D" w:rsidRDefault="00CE5D41" w:rsidP="00CE5D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02DB9" w:rsidRPr="00690691" w:rsidRDefault="0041059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414873" wp14:editId="1A852199">
                <wp:simplePos x="0" y="0"/>
                <wp:positionH relativeFrom="column">
                  <wp:posOffset>-96208</wp:posOffset>
                </wp:positionH>
                <wp:positionV relativeFrom="paragraph">
                  <wp:posOffset>4306031</wp:posOffset>
                </wp:positionV>
                <wp:extent cx="5619750" cy="69532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594" w:rsidRPr="00E67DCE" w:rsidRDefault="00410594" w:rsidP="00410594">
                            <w:pPr>
                              <w:pStyle w:val="Normal1"/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lang w:val="fr-FR"/>
                              </w:rPr>
                              <w:t xml:space="preserve">CC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lang w:val="fr-FR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lang w:val="fr-FR"/>
                              </w:rPr>
                              <w:t xml:space="preserve"> Crown class, </w:t>
                            </w:r>
                            <w:r w:rsidRPr="00E67DCE">
                              <w:rPr>
                                <w:rFonts w:ascii="Times New Roman" w:hAnsi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om is</w:t>
                            </w:r>
                            <w:r w:rsidRPr="00E67DCE">
                              <w:rPr>
                                <w:rFonts w:ascii="Times New Roman" w:hAnsi="Times New Roman"/>
                              </w:rPr>
                              <w:t xml:space="preserve"> Dominant, Co-</w:t>
                            </w:r>
                            <w:proofErr w:type="spellStart"/>
                            <w:r w:rsidRPr="00E67DCE">
                              <w:rPr>
                                <w:rFonts w:ascii="Times New Roman" w:hAnsi="Times New Roman"/>
                              </w:rPr>
                              <w:t>dom</w:t>
                            </w:r>
                            <w:proofErr w:type="spellEnd"/>
                            <w:r w:rsidRPr="00E67DCE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is</w:t>
                            </w:r>
                            <w:r w:rsidRPr="00E67DCE">
                              <w:rPr>
                                <w:rFonts w:ascii="Times New Roman" w:hAnsi="Times New Roman"/>
                              </w:rPr>
                              <w:t xml:space="preserve"> Co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 w:rsidRPr="00E67DCE">
                              <w:rPr>
                                <w:rFonts w:ascii="Times New Roman" w:hAnsi="Times New Roman"/>
                              </w:rPr>
                              <w:t xml:space="preserve">dominant, Inter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is</w:t>
                            </w:r>
                            <w:r w:rsidRPr="00E67DCE">
                              <w:rPr>
                                <w:rFonts w:ascii="Times New Roman" w:hAnsi="Times New Roman"/>
                              </w:rPr>
                              <w:t xml:space="preserve"> Intermediate, Over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is</w:t>
                            </w:r>
                            <w:r w:rsidRPr="00E67DCE">
                              <w:rPr>
                                <w:rFonts w:ascii="Times New Roman" w:hAnsi="Times New Roman"/>
                              </w:rPr>
                              <w:t xml:space="preserve"> Overtopped, Sup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is</w:t>
                            </w:r>
                            <w:r w:rsidRPr="00E67DCE">
                              <w:rPr>
                                <w:rFonts w:ascii="Times New Roman" w:hAnsi="Times New Roman"/>
                              </w:rPr>
                              <w:t xml:space="preserve"> Suppressed</w:t>
                            </w:r>
                            <w:r>
                              <w:rPr>
                                <w:rStyle w:val="Policepardfaut1"/>
                                <w:rFonts w:ascii="Times New Roman" w:eastAsia="TimesNewRomanPSMT" w:hAnsi="Times New Roman"/>
                              </w:rPr>
                              <w:t>, for the other abbreviations see main text.</w:t>
                            </w:r>
                          </w:p>
                          <w:p w:rsidR="00410594" w:rsidRPr="00410594" w:rsidRDefault="00410594" w:rsidP="004105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margin-left:-7.6pt;margin-top:339.05pt;width:442.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" fillcolor="white [3201]" stroked="f" strokeweight=".5pt">
                <v:textbox>
                  <w:txbxContent>
                    <w:p w:rsidR="00410594" w:rsidRPr="00E67DCE" w:rsidRDefault="00410594" w:rsidP="00410594">
                      <w:pPr>
                        <w:pStyle w:val="Normal1"/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lang w:val="fr-FR"/>
                        </w:rPr>
                        <w:t xml:space="preserve">CC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lang w:val="fr-FR"/>
                        </w:rPr>
                        <w:t>is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lang w:val="fr-FR"/>
                        </w:rPr>
                        <w:t xml:space="preserve"> Crown class, </w:t>
                      </w:r>
                      <w:r w:rsidRPr="00E67DCE">
                        <w:rPr>
                          <w:rFonts w:ascii="Times New Roman" w:hAnsi="Times New Roman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om is</w:t>
                      </w:r>
                      <w:r w:rsidRPr="00E67DCE">
                        <w:rPr>
                          <w:rFonts w:ascii="Times New Roman" w:hAnsi="Times New Roman"/>
                        </w:rPr>
                        <w:t xml:space="preserve"> Dominant, Co-</w:t>
                      </w:r>
                      <w:proofErr w:type="spellStart"/>
                      <w:r w:rsidRPr="00E67DCE">
                        <w:rPr>
                          <w:rFonts w:ascii="Times New Roman" w:hAnsi="Times New Roman"/>
                        </w:rPr>
                        <w:t>dom</w:t>
                      </w:r>
                      <w:proofErr w:type="spellEnd"/>
                      <w:r w:rsidRPr="00E67DCE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is</w:t>
                      </w:r>
                      <w:r w:rsidRPr="00E67DCE">
                        <w:rPr>
                          <w:rFonts w:ascii="Times New Roman" w:hAnsi="Times New Roman"/>
                        </w:rPr>
                        <w:t xml:space="preserve"> Co</w:t>
                      </w:r>
                      <w:r>
                        <w:rPr>
                          <w:rFonts w:ascii="Times New Roman" w:hAnsi="Times New Roman"/>
                        </w:rPr>
                        <w:t>-</w:t>
                      </w:r>
                      <w:r w:rsidRPr="00E67DCE">
                        <w:rPr>
                          <w:rFonts w:ascii="Times New Roman" w:hAnsi="Times New Roman"/>
                        </w:rPr>
                        <w:t xml:space="preserve">dominant, Inter </w:t>
                      </w:r>
                      <w:r>
                        <w:rPr>
                          <w:rFonts w:ascii="Times New Roman" w:hAnsi="Times New Roman"/>
                        </w:rPr>
                        <w:t>is</w:t>
                      </w:r>
                      <w:r w:rsidRPr="00E67DCE">
                        <w:rPr>
                          <w:rFonts w:ascii="Times New Roman" w:hAnsi="Times New Roman"/>
                        </w:rPr>
                        <w:t xml:space="preserve"> Intermediate, Over </w:t>
                      </w:r>
                      <w:r>
                        <w:rPr>
                          <w:rFonts w:ascii="Times New Roman" w:hAnsi="Times New Roman"/>
                        </w:rPr>
                        <w:t>is</w:t>
                      </w:r>
                      <w:r w:rsidRPr="00E67DCE">
                        <w:rPr>
                          <w:rFonts w:ascii="Times New Roman" w:hAnsi="Times New Roman"/>
                        </w:rPr>
                        <w:t xml:space="preserve"> Overtopped, Sup </w:t>
                      </w:r>
                      <w:r>
                        <w:rPr>
                          <w:rFonts w:ascii="Times New Roman" w:hAnsi="Times New Roman"/>
                        </w:rPr>
                        <w:t>is</w:t>
                      </w:r>
                      <w:r w:rsidRPr="00E67DCE">
                        <w:rPr>
                          <w:rFonts w:ascii="Times New Roman" w:hAnsi="Times New Roman"/>
                        </w:rPr>
                        <w:t xml:space="preserve"> Suppressed</w:t>
                      </w:r>
                      <w:r>
                        <w:rPr>
                          <w:rStyle w:val="Policepardfaut1"/>
                          <w:rFonts w:ascii="Times New Roman" w:eastAsia="TimesNewRomanPSMT" w:hAnsi="Times New Roman"/>
                        </w:rPr>
                        <w:t>, for the other abbreviations see main text.</w:t>
                      </w:r>
                    </w:p>
                    <w:p w:rsidR="00410594" w:rsidRPr="00410594" w:rsidRDefault="00410594" w:rsidP="0041059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5D41" w:rsidRPr="00096C4C">
        <w:rPr>
          <w:rFonts w:ascii="Times New Roman" w:hAnsi="Times New Roman"/>
        </w:rPr>
        <w:t xml:space="preserve"> </w:t>
      </w:r>
      <w:r w:rsidR="00502DB9" w:rsidRPr="00096C4C">
        <w:rPr>
          <w:rFonts w:ascii="Times New Roman" w:hAnsi="Times New Roman"/>
        </w:rPr>
        <w:br w:type="page"/>
      </w:r>
    </w:p>
    <w:p w:rsidR="00502DB9" w:rsidRPr="00096C4C" w:rsidRDefault="00502DB9" w:rsidP="00502DB9">
      <w:r w:rsidRPr="00096C4C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1" allowOverlap="1" wp14:anchorId="1674558B" wp14:editId="080269E0">
                <wp:simplePos x="0" y="0"/>
                <wp:positionH relativeFrom="column">
                  <wp:posOffset>-85090</wp:posOffset>
                </wp:positionH>
                <wp:positionV relativeFrom="paragraph">
                  <wp:posOffset>-208280</wp:posOffset>
                </wp:positionV>
                <wp:extent cx="5987415" cy="1463675"/>
                <wp:effectExtent l="0" t="0" r="13335" b="222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146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D41" w:rsidRPr="00F86467" w:rsidRDefault="00CE5D41" w:rsidP="00502DB9">
                            <w:pPr>
                              <w:pStyle w:val="Normal1"/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F86467">
                              <w:rPr>
                                <w:rStyle w:val="Policepardfaut1"/>
                                <w:rFonts w:ascii="Times New Roman" w:hAnsi="Times New Roman"/>
                                <w:b/>
                              </w:rPr>
                              <w:t xml:space="preserve">Table </w:t>
                            </w:r>
                            <w:r>
                              <w:rPr>
                                <w:rStyle w:val="Policepardfaut1"/>
                                <w:rFonts w:ascii="Times New Roman" w:hAnsi="Times New Roman"/>
                                <w:b/>
                              </w:rPr>
                              <w:t>S4</w:t>
                            </w:r>
                            <w:r w:rsidRPr="00F86467">
                              <w:rPr>
                                <w:rStyle w:val="Policepardfaut1"/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  <w:r w:rsidRPr="00F86467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CE5D41" w:rsidRPr="00F86467" w:rsidRDefault="00CE5D41" w:rsidP="00502DB9">
                            <w:pPr>
                              <w:pStyle w:val="Normal1"/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851A44">
                              <w:rPr>
                                <w:rFonts w:ascii="Times New Roman" w:hAnsi="Times New Roman"/>
                                <w:b/>
                              </w:rPr>
                              <w:t>Average fixed-effect residuals in the negative pointer years (underlined) and in the five subsequent years when thinning was not performed.</w:t>
                            </w:r>
                            <w:r w:rsidRPr="00F86467">
                              <w:rPr>
                                <w:rFonts w:ascii="Times New Roman" w:hAnsi="Times New Roman"/>
                              </w:rPr>
                              <w:t xml:space="preserve"> Numbers in parentheses are years since the last thinning. </w:t>
                            </w:r>
                            <w:r w:rsidRPr="005A50A7">
                              <w:rPr>
                                <w:rFonts w:ascii="Times New Roman" w:hAnsi="Times New Roman"/>
                              </w:rPr>
                              <w:t>Within a given crown class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and a given year or period</w:t>
                            </w:r>
                            <w:r w:rsidRPr="005A50A7">
                              <w:rPr>
                                <w:rFonts w:ascii="Times New Roman" w:hAnsi="Times New Roman"/>
                              </w:rPr>
                              <w:t xml:space="preserve">, values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with</w:t>
                            </w:r>
                            <w:r w:rsidRPr="005A50A7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different Latin letter </w:t>
                            </w:r>
                            <w:r w:rsidRPr="005A50A7">
                              <w:rPr>
                                <w:rFonts w:ascii="Times New Roman" w:hAnsi="Times New Roman"/>
                              </w:rPr>
                              <w:t>differ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ed</w:t>
                            </w:r>
                            <w:r w:rsidRPr="005A50A7">
                              <w:rPr>
                                <w:rFonts w:ascii="Times New Roman" w:hAnsi="Times New Roman"/>
                              </w:rPr>
                              <w:t xml:space="preserve"> significantly </w:t>
                            </w:r>
                            <w:r w:rsidRPr="005A50A7">
                              <w:rPr>
                                <w:rStyle w:val="Policepardfaut1"/>
                                <w:rFonts w:ascii="Times New Roman" w:hAnsi="Times New Roman"/>
                              </w:rPr>
                              <w:t>(</w:t>
                            </w:r>
                            <w:r w:rsidRPr="005A50A7">
                              <w:rPr>
                                <w:rStyle w:val="Policepardfaut1"/>
                                <w:rFonts w:ascii="Times New Roman" w:eastAsia="TimesNewRomanPSMT" w:hAnsi="Times New Roman"/>
                              </w:rPr>
                              <w:t>at the 5% probability level in a type I test</w:t>
                            </w:r>
                            <w:r>
                              <w:rPr>
                                <w:rStyle w:val="Policepardfaut1"/>
                                <w:rFonts w:ascii="Times New Roman" w:eastAsia="TimesNewRomanPSMT" w:hAnsi="Times New Roman"/>
                              </w:rPr>
                              <w:t>)</w:t>
                            </w:r>
                            <w:r>
                              <w:rPr>
                                <w:rStyle w:val="Policepardfaut1"/>
                                <w:rFonts w:ascii="Times New Roman" w:hAnsi="Times New Roman"/>
                              </w:rPr>
                              <w:t xml:space="preserve">. </w:t>
                            </w:r>
                            <w:r w:rsidRPr="00F86467">
                              <w:rPr>
                                <w:rFonts w:ascii="Times New Roman" w:hAnsi="Times New Roman"/>
                              </w:rPr>
                              <w:t>The bold values mark a noticeable pattern. The overtopped and the suppressed classes showed no significant differences (data not shown).</w:t>
                            </w:r>
                          </w:p>
                          <w:p w:rsidR="00CE5D41" w:rsidRPr="00F86467" w:rsidRDefault="00CE5D41" w:rsidP="00502DB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6.7pt;margin-top:-16.4pt;width:471.45pt;height:115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" strokecolor="white" strokeweight=".5pt">
                <v:textbox>
                  <w:txbxContent>
                    <w:p w:rsidR="00CE5D41" w:rsidRPr="00F86467" w:rsidRDefault="00CE5D41" w:rsidP="00502DB9">
                      <w:pPr>
                        <w:pStyle w:val="Normal1"/>
                        <w:spacing w:after="0"/>
                        <w:rPr>
                          <w:rFonts w:ascii="Times New Roman" w:hAnsi="Times New Roman"/>
                        </w:rPr>
                      </w:pPr>
                      <w:r w:rsidRPr="00F86467">
                        <w:rPr>
                          <w:rStyle w:val="Policepardfaut1"/>
                          <w:rFonts w:ascii="Times New Roman" w:hAnsi="Times New Roman"/>
                          <w:b/>
                        </w:rPr>
                        <w:t xml:space="preserve">Table </w:t>
                      </w:r>
                      <w:r>
                        <w:rPr>
                          <w:rStyle w:val="Policepardfaut1"/>
                          <w:rFonts w:ascii="Times New Roman" w:hAnsi="Times New Roman"/>
                          <w:b/>
                        </w:rPr>
                        <w:t>S4</w:t>
                      </w:r>
                      <w:r w:rsidRPr="00F86467">
                        <w:rPr>
                          <w:rStyle w:val="Policepardfaut1"/>
                          <w:rFonts w:ascii="Times New Roman" w:hAnsi="Times New Roman"/>
                          <w:b/>
                        </w:rPr>
                        <w:t>.</w:t>
                      </w:r>
                      <w:r w:rsidRPr="00F86467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CE5D41" w:rsidRPr="00F86467" w:rsidRDefault="00CE5D41" w:rsidP="00502DB9">
                      <w:pPr>
                        <w:pStyle w:val="Normal1"/>
                        <w:spacing w:after="0"/>
                        <w:rPr>
                          <w:rFonts w:ascii="Times New Roman" w:hAnsi="Times New Roman"/>
                        </w:rPr>
                      </w:pPr>
                      <w:r w:rsidRPr="00851A44">
                        <w:rPr>
                          <w:rFonts w:ascii="Times New Roman" w:hAnsi="Times New Roman"/>
                          <w:b/>
                        </w:rPr>
                        <w:t>Average fixed-effect residuals in the negative pointer years (underlined) and in the five subsequent years when thinning was not performed.</w:t>
                      </w:r>
                      <w:r w:rsidRPr="00F86467">
                        <w:rPr>
                          <w:rFonts w:ascii="Times New Roman" w:hAnsi="Times New Roman"/>
                        </w:rPr>
                        <w:t xml:space="preserve"> Numbers in parentheses are years since the last thinning. </w:t>
                      </w:r>
                      <w:r w:rsidRPr="005A50A7">
                        <w:rPr>
                          <w:rFonts w:ascii="Times New Roman" w:hAnsi="Times New Roman"/>
                        </w:rPr>
                        <w:t>Within a given crown class</w:t>
                      </w:r>
                      <w:r>
                        <w:rPr>
                          <w:rFonts w:ascii="Times New Roman" w:hAnsi="Times New Roman"/>
                        </w:rPr>
                        <w:t xml:space="preserve"> and a given year or period</w:t>
                      </w:r>
                      <w:r w:rsidRPr="005A50A7">
                        <w:rPr>
                          <w:rFonts w:ascii="Times New Roman" w:hAnsi="Times New Roman"/>
                        </w:rPr>
                        <w:t xml:space="preserve">, values </w:t>
                      </w:r>
                      <w:r>
                        <w:rPr>
                          <w:rFonts w:ascii="Times New Roman" w:hAnsi="Times New Roman"/>
                        </w:rPr>
                        <w:t>with</w:t>
                      </w:r>
                      <w:r w:rsidRPr="005A50A7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different Latin letter </w:t>
                      </w:r>
                      <w:r w:rsidRPr="005A50A7">
                        <w:rPr>
                          <w:rFonts w:ascii="Times New Roman" w:hAnsi="Times New Roman"/>
                        </w:rPr>
                        <w:t>differ</w:t>
                      </w:r>
                      <w:r>
                        <w:rPr>
                          <w:rFonts w:ascii="Times New Roman" w:hAnsi="Times New Roman"/>
                        </w:rPr>
                        <w:t>ed</w:t>
                      </w:r>
                      <w:r w:rsidRPr="005A50A7">
                        <w:rPr>
                          <w:rFonts w:ascii="Times New Roman" w:hAnsi="Times New Roman"/>
                        </w:rPr>
                        <w:t xml:space="preserve"> significantly </w:t>
                      </w:r>
                      <w:r w:rsidRPr="005A50A7">
                        <w:rPr>
                          <w:rStyle w:val="Policepardfaut1"/>
                          <w:rFonts w:ascii="Times New Roman" w:hAnsi="Times New Roman"/>
                        </w:rPr>
                        <w:t>(</w:t>
                      </w:r>
                      <w:r w:rsidRPr="005A50A7">
                        <w:rPr>
                          <w:rStyle w:val="Policepardfaut1"/>
                          <w:rFonts w:ascii="Times New Roman" w:eastAsia="TimesNewRomanPSMT" w:hAnsi="Times New Roman"/>
                        </w:rPr>
                        <w:t>at the 5% probability level in a type I test</w:t>
                      </w:r>
                      <w:r>
                        <w:rPr>
                          <w:rStyle w:val="Policepardfaut1"/>
                          <w:rFonts w:ascii="Times New Roman" w:eastAsia="TimesNewRomanPSMT" w:hAnsi="Times New Roman"/>
                        </w:rPr>
                        <w:t>)</w:t>
                      </w:r>
                      <w:r>
                        <w:rPr>
                          <w:rStyle w:val="Policepardfaut1"/>
                          <w:rFonts w:ascii="Times New Roman" w:hAnsi="Times New Roman"/>
                        </w:rPr>
                        <w:t xml:space="preserve">. </w:t>
                      </w:r>
                      <w:r w:rsidRPr="00F86467">
                        <w:rPr>
                          <w:rFonts w:ascii="Times New Roman" w:hAnsi="Times New Roman"/>
                        </w:rPr>
                        <w:t>The bold values mark a noticeable pattern. The overtopped and the suppressed classes showed no significant differences (data not shown).</w:t>
                      </w:r>
                    </w:p>
                    <w:p w:rsidR="00CE5D41" w:rsidRPr="00F86467" w:rsidRDefault="00CE5D41" w:rsidP="00502DB9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2DB9" w:rsidRPr="00096C4C" w:rsidRDefault="00502DB9" w:rsidP="00502DB9"/>
    <w:p w:rsidR="00502DB9" w:rsidRPr="00096C4C" w:rsidRDefault="00502DB9" w:rsidP="00502DB9"/>
    <w:p w:rsidR="00502DB9" w:rsidRPr="00096C4C" w:rsidRDefault="00502DB9" w:rsidP="00502DB9"/>
    <w:tbl>
      <w:tblPr>
        <w:tblpPr w:leftFromText="141" w:rightFromText="141" w:vertAnchor="page" w:horzAnchor="margin" w:tblpXSpec="center" w:tblpY="3519"/>
        <w:tblW w:w="8175" w:type="dxa"/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000" w:firstRow="0" w:lastRow="0" w:firstColumn="0" w:lastColumn="0" w:noHBand="0" w:noVBand="0"/>
      </w:tblPr>
      <w:tblGrid>
        <w:gridCol w:w="237"/>
        <w:gridCol w:w="1559"/>
        <w:gridCol w:w="1701"/>
        <w:gridCol w:w="1276"/>
        <w:gridCol w:w="992"/>
        <w:gridCol w:w="142"/>
        <w:gridCol w:w="850"/>
        <w:gridCol w:w="284"/>
        <w:gridCol w:w="1134"/>
      </w:tblGrid>
      <w:tr w:rsidR="00502DB9" w:rsidRPr="00096C4C" w:rsidTr="00502DB9">
        <w:tc>
          <w:tcPr>
            <w:tcW w:w="237" w:type="dxa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02DB9" w:rsidRPr="00096C4C" w:rsidTr="00502DB9">
        <w:tc>
          <w:tcPr>
            <w:tcW w:w="237" w:type="dxa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78" w:type="dxa"/>
            <w:gridSpan w:val="6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2DB9" w:rsidRPr="00096C4C" w:rsidRDefault="00A459F6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Style w:val="Policepardfaut1"/>
                <w:rFonts w:ascii="Times New Roman" w:eastAsia="DejaVu Sans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  <w:t>Average</w:t>
            </w:r>
            <w:r w:rsidR="00502DB9" w:rsidRPr="00096C4C">
              <w:rPr>
                <w:rStyle w:val="Policepardfaut1"/>
                <w:rFonts w:ascii="Times New Roman" w:eastAsia="DejaVu Sans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of the fixed effect residuals</w:t>
            </w:r>
          </w:p>
        </w:tc>
      </w:tr>
      <w:tr w:rsidR="00502DB9" w:rsidRPr="00096C4C" w:rsidTr="00502DB9">
        <w:trPr>
          <w:trHeight w:val="878"/>
        </w:trPr>
        <w:tc>
          <w:tcPr>
            <w:tcW w:w="237" w:type="dxa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2DB9" w:rsidRPr="00096C4C" w:rsidRDefault="00EE2BC3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Style w:val="Policepardfaut1"/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  <w:t>Plot 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2DB9" w:rsidRPr="00096C4C" w:rsidRDefault="00EE2BC3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Style w:val="Policepardfaut1"/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  <w:t>Plot 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2DB9" w:rsidRPr="00096C4C" w:rsidRDefault="00EE2BC3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Style w:val="Policepardfaut1"/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  <w:t>Plot3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2DB9" w:rsidRPr="00096C4C" w:rsidRDefault="00EE2BC3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Style w:val="Policepardfaut1"/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  <w:t>Plot 4</w:t>
            </w:r>
          </w:p>
        </w:tc>
      </w:tr>
      <w:tr w:rsidR="00502DB9" w:rsidRPr="00096C4C" w:rsidTr="00502DB9">
        <w:tc>
          <w:tcPr>
            <w:tcW w:w="237" w:type="dxa"/>
            <w:vMerge w:val="restart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Fonts w:ascii="Times New Roman" w:eastAsia="DejaVu Sans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  <w:t>Dominant class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096C4C"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u w:val="single"/>
                <w:lang w:eastAsia="hi-IN" w:bidi="hi-IN"/>
              </w:rPr>
              <w:t>1994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2DB9" w:rsidRPr="00096C4C" w:rsidRDefault="0054779F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Style w:val="Policepardfaut1"/>
                <w:rFonts w:ascii="Times New Roman" w:eastAsia="DejaVu Sans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  <w:t>470.4</w:t>
            </w:r>
            <w:r w:rsidR="00502DB9" w:rsidRPr="00096C4C">
              <w:rPr>
                <w:rStyle w:val="Policepardfaut1"/>
                <w:rFonts w:ascii="Times New Roman" w:eastAsia="DejaVu Sans" w:hAnsi="Times New Roman"/>
                <w:b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a</w:t>
            </w:r>
            <w:r w:rsidR="00502DB9" w:rsidRPr="00096C4C">
              <w:rPr>
                <w:rStyle w:val="Policepardfaut1"/>
                <w:rFonts w:ascii="Times New Roman" w:eastAsia="DejaVu Sans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(3)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2DB9" w:rsidRPr="00096C4C" w:rsidRDefault="00502DB9" w:rsidP="00996223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="00996223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250.5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vertAlign w:val="superscript"/>
                <w:lang w:eastAsia="hi-IN" w:bidi="hi-IN"/>
              </w:rPr>
              <w:t xml:space="preserve">b 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(3)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2DB9" w:rsidRPr="00096C4C" w:rsidRDefault="00502DB9" w:rsidP="00996223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="00996223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4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.4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vertAlign w:val="superscript"/>
                <w:lang w:eastAsia="hi-IN" w:bidi="hi-IN"/>
              </w:rPr>
              <w:t xml:space="preserve">b 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(3)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2DB9" w:rsidRPr="00096C4C" w:rsidRDefault="00502DB9" w:rsidP="0085040D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position w:val="22"/>
                <w:sz w:val="20"/>
                <w:szCs w:val="20"/>
                <w:lang w:eastAsia="hi-IN" w:bidi="hi-IN"/>
              </w:rPr>
            </w:pP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="0085040D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17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.2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vertAlign w:val="superscript"/>
                <w:lang w:eastAsia="hi-IN" w:bidi="hi-IN"/>
              </w:rPr>
              <w:t>b</w:t>
            </w:r>
          </w:p>
        </w:tc>
      </w:tr>
      <w:tr w:rsidR="00502DB9" w:rsidRPr="00096C4C" w:rsidTr="00502DB9">
        <w:tc>
          <w:tcPr>
            <w:tcW w:w="237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  <w:t>1995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DB9" w:rsidRPr="00096C4C" w:rsidRDefault="0054779F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Style w:val="Policepardfaut1"/>
                <w:rFonts w:ascii="Times New Roman" w:eastAsia="DejaVu Sans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  <w:t>327.8</w:t>
            </w:r>
            <w:r w:rsidR="00502DB9" w:rsidRPr="00096C4C">
              <w:rPr>
                <w:rStyle w:val="Policepardfaut1"/>
                <w:rFonts w:ascii="Times New Roman" w:eastAsia="DejaVu Sans" w:hAnsi="Times New Roman"/>
                <w:b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a</w:t>
            </w:r>
            <w:r w:rsidR="00502DB9" w:rsidRPr="00096C4C">
              <w:rPr>
                <w:rStyle w:val="Policepardfaut1"/>
                <w:rFonts w:ascii="Times New Roman" w:eastAsia="DejaVu Sans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(4)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502DB9" w:rsidP="00996223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-9</w:t>
            </w:r>
            <w:r w:rsidR="00996223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7.2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vertAlign w:val="superscript"/>
                <w:lang w:eastAsia="hi-IN" w:bidi="hi-IN"/>
              </w:rPr>
              <w:t>b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 xml:space="preserve"> (4)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996223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99.3</w:t>
            </w:r>
            <w:r w:rsidR="00502DB9"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vertAlign w:val="superscript"/>
                <w:lang w:eastAsia="hi-IN" w:bidi="hi-IN"/>
              </w:rPr>
              <w:t>b</w:t>
            </w:r>
            <w:r w:rsidR="00502DB9"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 xml:space="preserve"> (4)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2DB9" w:rsidRPr="00096C4C" w:rsidRDefault="0085040D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position w:val="22"/>
                <w:sz w:val="20"/>
                <w:szCs w:val="20"/>
                <w:lang w:eastAsia="hi-IN" w:bidi="hi-IN"/>
              </w:rPr>
            </w:pPr>
            <w:r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51</w:t>
            </w:r>
            <w:r w:rsidR="00502DB9"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.3</w:t>
            </w:r>
            <w:r w:rsidR="00502DB9"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vertAlign w:val="superscript"/>
                <w:lang w:eastAsia="hi-IN" w:bidi="hi-IN"/>
              </w:rPr>
              <w:t>b</w:t>
            </w:r>
          </w:p>
        </w:tc>
      </w:tr>
      <w:tr w:rsidR="00502DB9" w:rsidRPr="00096C4C" w:rsidTr="00502DB9">
        <w:tc>
          <w:tcPr>
            <w:tcW w:w="237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  <w:t>1995 - 1999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DB9" w:rsidRPr="00096C4C" w:rsidRDefault="00225860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Style w:val="Policepardfaut1"/>
                <w:rFonts w:ascii="Times New Roman" w:hAnsi="Times New Roman"/>
                <w:b/>
                <w:sz w:val="20"/>
                <w:szCs w:val="20"/>
              </w:rPr>
              <w:t>154</w:t>
            </w:r>
            <w:r w:rsidR="00502DB9" w:rsidRPr="00096C4C">
              <w:rPr>
                <w:rStyle w:val="Policepardfaut1"/>
                <w:rFonts w:ascii="Times New Roman" w:hAnsi="Times New Roman"/>
                <w:b/>
                <w:sz w:val="20"/>
                <w:szCs w:val="20"/>
              </w:rPr>
              <w:t>.3</w:t>
            </w:r>
            <w:r w:rsidR="00502DB9" w:rsidRPr="00096C4C">
              <w:rPr>
                <w:rStyle w:val="Policepardfaut1"/>
                <w:rFonts w:ascii="Times New Roman" w:eastAsia="DejaVu Sans" w:hAnsi="Times New Roman"/>
                <w:b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225860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Style w:val="Policepardfaut1"/>
                <w:rFonts w:ascii="Times New Roman" w:hAnsi="Times New Roman"/>
                <w:sz w:val="20"/>
                <w:szCs w:val="20"/>
              </w:rPr>
              <w:t>-48</w:t>
            </w:r>
            <w:r w:rsidR="00502DB9" w:rsidRPr="00096C4C">
              <w:rPr>
                <w:rStyle w:val="Policepardfaut1"/>
                <w:rFonts w:ascii="Times New Roman" w:hAnsi="Times New Roman"/>
                <w:sz w:val="20"/>
                <w:szCs w:val="20"/>
              </w:rPr>
              <w:t>.2</w:t>
            </w:r>
            <w:r w:rsidR="00502DB9"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vertAlign w:val="superscript"/>
                <w:lang w:eastAsia="hi-IN" w:bidi="hi-IN"/>
              </w:rPr>
              <w:t>b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2DB9" w:rsidRPr="00096C4C" w:rsidRDefault="00225860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Style w:val="Policepardfaut1"/>
                <w:rFonts w:ascii="Times New Roman" w:hAnsi="Times New Roman"/>
                <w:sz w:val="20"/>
                <w:szCs w:val="20"/>
              </w:rPr>
              <w:t>17</w:t>
            </w:r>
            <w:r w:rsidR="00502DB9" w:rsidRPr="00096C4C">
              <w:rPr>
                <w:rStyle w:val="Policepardfaut1"/>
                <w:rFonts w:ascii="Times New Roman" w:hAnsi="Times New Roman"/>
                <w:sz w:val="20"/>
                <w:szCs w:val="20"/>
              </w:rPr>
              <w:t>.6</w:t>
            </w:r>
            <w:r w:rsidR="00502DB9"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vertAlign w:val="superscript"/>
                <w:lang w:eastAsia="hi-IN" w:bidi="hi-IN"/>
              </w:rPr>
              <w:t>b</w:t>
            </w:r>
          </w:p>
        </w:tc>
      </w:tr>
      <w:tr w:rsidR="00502DB9" w:rsidRPr="00096C4C" w:rsidTr="00502DB9">
        <w:trPr>
          <w:trHeight w:val="223"/>
        </w:trPr>
        <w:tc>
          <w:tcPr>
            <w:tcW w:w="237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096C4C"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u w:val="single"/>
                <w:lang w:eastAsia="hi-IN" w:bidi="hi-IN"/>
              </w:rPr>
              <w:t>1997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DB9" w:rsidRPr="00096C4C" w:rsidRDefault="0054779F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10.2</w:t>
            </w:r>
            <w:r w:rsidR="00502DB9"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 xml:space="preserve"> (6)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996223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-76.4</w:t>
            </w:r>
            <w:r w:rsidR="00502DB9"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 xml:space="preserve">  (6)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502DB9" w:rsidP="00996223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="00996223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35.6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 xml:space="preserve"> (6)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2DB9" w:rsidRPr="00096C4C" w:rsidRDefault="00502DB9" w:rsidP="0085040D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="0085040D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169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.5</w:t>
            </w:r>
          </w:p>
        </w:tc>
      </w:tr>
      <w:tr w:rsidR="00502DB9" w:rsidRPr="00096C4C" w:rsidTr="00502DB9">
        <w:trPr>
          <w:trHeight w:val="223"/>
        </w:trPr>
        <w:tc>
          <w:tcPr>
            <w:tcW w:w="237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  <w:t>1998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DB9" w:rsidRPr="00096C4C" w:rsidRDefault="00502DB9" w:rsidP="0054779F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="0054779F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19.5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 xml:space="preserve"> (7)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502DB9" w:rsidP="00996223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="00996223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94.8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 xml:space="preserve"> (7)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502DB9" w:rsidP="00996223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="00996223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74.7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 xml:space="preserve"> (7)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2DB9" w:rsidRPr="00096C4C" w:rsidRDefault="00502DB9" w:rsidP="0085040D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-11</w:t>
            </w:r>
            <w:r w:rsidR="0085040D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  <w:r w:rsidRPr="00096C4C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.4</w:t>
            </w:r>
          </w:p>
        </w:tc>
      </w:tr>
      <w:tr w:rsidR="00502DB9" w:rsidRPr="00096C4C" w:rsidTr="00502DB9">
        <w:tc>
          <w:tcPr>
            <w:tcW w:w="237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  <w:t>1998-2002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DB9" w:rsidRPr="00096C4C" w:rsidRDefault="00225860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Style w:val="Policepardfaut1"/>
                <w:rFonts w:ascii="Times New Roman" w:hAnsi="Times New Roman"/>
                <w:b/>
                <w:sz w:val="20"/>
                <w:szCs w:val="20"/>
              </w:rPr>
              <w:t>320</w:t>
            </w:r>
            <w:r w:rsidR="00502DB9" w:rsidRPr="00096C4C">
              <w:rPr>
                <w:rStyle w:val="Policepardfaut1"/>
                <w:rFonts w:ascii="Times New Roman" w:hAnsi="Times New Roman"/>
                <w:b/>
                <w:sz w:val="20"/>
                <w:szCs w:val="20"/>
              </w:rPr>
              <w:t>.4</w:t>
            </w:r>
            <w:r w:rsidR="00502DB9" w:rsidRPr="00096C4C">
              <w:rPr>
                <w:rStyle w:val="Policepardfaut1"/>
                <w:rFonts w:ascii="Times New Roman" w:eastAsia="DejaVu Sans" w:hAnsi="Times New Roman"/>
                <w:b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2DB9" w:rsidRPr="00096C4C" w:rsidRDefault="00225860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Style w:val="Policepardfaut1"/>
                <w:rFonts w:ascii="Times New Roman" w:hAnsi="Times New Roman"/>
                <w:sz w:val="20"/>
                <w:szCs w:val="20"/>
              </w:rPr>
              <w:t>9.8</w:t>
            </w:r>
            <w:r w:rsidR="00502DB9"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vertAlign w:val="superscript"/>
                <w:lang w:eastAsia="hi-IN" w:bidi="hi-IN"/>
              </w:rPr>
              <w:t>b</w:t>
            </w:r>
          </w:p>
        </w:tc>
      </w:tr>
      <w:tr w:rsidR="00502DB9" w:rsidRPr="00096C4C" w:rsidTr="00502DB9">
        <w:tc>
          <w:tcPr>
            <w:tcW w:w="237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096C4C"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u w:val="single"/>
                <w:lang w:eastAsia="hi-IN" w:bidi="hi-IN"/>
              </w:rPr>
              <w:t>2002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DB9" w:rsidRPr="00096C4C" w:rsidRDefault="00502DB9" w:rsidP="0054779F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="0054779F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209.5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vertAlign w:val="superscript"/>
                <w:lang w:eastAsia="hi-IN" w:bidi="hi-IN"/>
              </w:rPr>
              <w:t>b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 xml:space="preserve"> (11)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996223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Style w:val="Policepardfaut1"/>
                <w:rFonts w:ascii="Times New Roman" w:eastAsia="DejaVu Sans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  <w:t>315.5</w:t>
            </w:r>
            <w:r w:rsidR="00502DB9" w:rsidRPr="00096C4C">
              <w:rPr>
                <w:rStyle w:val="Policepardfaut1"/>
                <w:rFonts w:ascii="Times New Roman" w:eastAsia="DejaVu Sans" w:hAnsi="Times New Roman"/>
                <w:b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 xml:space="preserve">a </w:t>
            </w:r>
            <w:r w:rsidR="00502DB9" w:rsidRPr="00096C4C">
              <w:rPr>
                <w:rStyle w:val="Policepardfaut1"/>
                <w:rFonts w:ascii="Times New Roman" w:eastAsia="DejaVu Sans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  <w:t>(2)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996223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-34.9</w:t>
            </w:r>
            <w:r w:rsidR="00502DB9"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vertAlign w:val="superscript"/>
                <w:lang w:eastAsia="hi-IN" w:bidi="hi-IN"/>
              </w:rPr>
              <w:t>b</w:t>
            </w:r>
            <w:r w:rsidR="00502DB9"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 xml:space="preserve"> (4)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2DB9" w:rsidRPr="00096C4C" w:rsidRDefault="00502DB9" w:rsidP="0085040D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position w:val="22"/>
                <w:sz w:val="20"/>
                <w:szCs w:val="20"/>
                <w:lang w:eastAsia="hi-IN" w:bidi="hi-IN"/>
              </w:rPr>
            </w:pP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-16</w:t>
            </w:r>
            <w:r w:rsidR="0085040D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8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.4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vertAlign w:val="superscript"/>
                <w:lang w:eastAsia="hi-IN" w:bidi="hi-IN"/>
              </w:rPr>
              <w:t>b</w:t>
            </w:r>
          </w:p>
        </w:tc>
      </w:tr>
      <w:tr w:rsidR="00502DB9" w:rsidRPr="00096C4C" w:rsidTr="00502DB9">
        <w:tc>
          <w:tcPr>
            <w:tcW w:w="237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  <w:t>2003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DB9" w:rsidRPr="0085040D" w:rsidRDefault="0085040D" w:rsidP="0054779F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85040D"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hi-IN" w:bidi="hi-IN"/>
              </w:rPr>
              <w:t>4</w:t>
            </w:r>
            <w:r w:rsidR="0054779F" w:rsidRPr="0085040D"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hi-IN" w:bidi="hi-IN"/>
              </w:rPr>
              <w:t>4.7</w:t>
            </w:r>
            <w:r w:rsidR="00EB0B1B" w:rsidRPr="00096C4C">
              <w:rPr>
                <w:rStyle w:val="Policepardfaut1"/>
                <w:rFonts w:ascii="Times New Roman" w:eastAsia="DejaVu Sans" w:hAnsi="Times New Roman"/>
                <w:b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a</w:t>
            </w:r>
            <w:r w:rsidR="00EB0B1B" w:rsidRPr="0085040D"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502DB9" w:rsidRPr="0085040D"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(1)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502DB9" w:rsidP="00996223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="00996223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310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.8</w:t>
            </w:r>
            <w:r w:rsidR="00EB0B1B"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vertAlign w:val="superscript"/>
                <w:lang w:eastAsia="hi-IN" w:bidi="hi-IN"/>
              </w:rPr>
              <w:t>b</w:t>
            </w:r>
            <w:r w:rsidR="00EB0B1B"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(3)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502DB9" w:rsidP="00996223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="00996223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193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.5</w:t>
            </w:r>
            <w:r w:rsidR="00EB0B1B"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vertAlign w:val="superscript"/>
                <w:lang w:eastAsia="hi-IN" w:bidi="hi-IN"/>
              </w:rPr>
              <w:t>b</w:t>
            </w:r>
            <w:r w:rsidR="00EB0B1B"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 xml:space="preserve"> (5)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2DB9" w:rsidRPr="00096C4C" w:rsidRDefault="00502DB9" w:rsidP="0085040D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="0085040D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39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.1</w:t>
            </w:r>
            <w:r w:rsidR="00EB0B1B"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vertAlign w:val="superscript"/>
                <w:lang w:eastAsia="hi-IN" w:bidi="hi-IN"/>
              </w:rPr>
              <w:t>b</w:t>
            </w:r>
          </w:p>
        </w:tc>
      </w:tr>
      <w:tr w:rsidR="00502DB9" w:rsidRPr="00096C4C" w:rsidTr="00502DB9">
        <w:tc>
          <w:tcPr>
            <w:tcW w:w="237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  <w:t>2003-2007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502DB9" w:rsidP="00FE0A5A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Fonts w:ascii="Times New Roman" w:hAnsi="Times New Roman"/>
                <w:sz w:val="20"/>
                <w:szCs w:val="20"/>
              </w:rPr>
              <w:t>-1</w:t>
            </w:r>
            <w:r w:rsidR="00FE0A5A">
              <w:rPr>
                <w:rFonts w:ascii="Times New Roman" w:hAnsi="Times New Roman"/>
                <w:sz w:val="20"/>
                <w:szCs w:val="20"/>
              </w:rPr>
              <w:t>85.2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FE0A5A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-170.7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2DB9" w:rsidRPr="00096C4C" w:rsidRDefault="00502DB9" w:rsidP="00FE0A5A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Fonts w:ascii="Times New Roman" w:hAnsi="Times New Roman"/>
                <w:sz w:val="20"/>
                <w:szCs w:val="20"/>
              </w:rPr>
              <w:t>-</w:t>
            </w:r>
            <w:r w:rsidR="00FE0A5A">
              <w:rPr>
                <w:rFonts w:ascii="Times New Roman" w:hAnsi="Times New Roman"/>
                <w:sz w:val="20"/>
                <w:szCs w:val="20"/>
              </w:rPr>
              <w:t>105.2</w:t>
            </w:r>
          </w:p>
        </w:tc>
      </w:tr>
      <w:tr w:rsidR="00502DB9" w:rsidRPr="00096C4C" w:rsidTr="00502DB9">
        <w:tc>
          <w:tcPr>
            <w:tcW w:w="237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096C4C"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u w:val="single"/>
                <w:lang w:eastAsia="hi-IN" w:bidi="hi-IN"/>
              </w:rPr>
              <w:t>2005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DB9" w:rsidRPr="00096C4C" w:rsidRDefault="00502DB9" w:rsidP="0054779F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="0054779F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97.2</w:t>
            </w:r>
            <w:r w:rsidRPr="00096C4C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 xml:space="preserve"> (3)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502DB9" w:rsidP="00996223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="00996223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38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.9 (5)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502DB9" w:rsidP="00996223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="00996223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48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.5 (7)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2DB9" w:rsidRPr="00096C4C" w:rsidRDefault="00502DB9" w:rsidP="0085040D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="0085040D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139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.3</w:t>
            </w:r>
          </w:p>
        </w:tc>
      </w:tr>
      <w:tr w:rsidR="00502DB9" w:rsidRPr="00096C4C" w:rsidTr="00502DB9">
        <w:tc>
          <w:tcPr>
            <w:tcW w:w="237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  <w:t>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DB9" w:rsidRPr="00096C4C" w:rsidRDefault="00502DB9" w:rsidP="0054779F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="0054779F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22.2</w:t>
            </w:r>
            <w:r w:rsidRPr="00096C4C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 xml:space="preserve"> (4)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996223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-94</w:t>
            </w:r>
            <w:r w:rsidR="00502DB9"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.8 (6)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996223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-95</w:t>
            </w:r>
            <w:r w:rsidR="00502DB9"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.7 (8)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2DB9" w:rsidRPr="00096C4C" w:rsidRDefault="0085040D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-281</w:t>
            </w:r>
            <w:r w:rsidR="00502DB9" w:rsidRPr="00096C4C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.5</w:t>
            </w:r>
          </w:p>
        </w:tc>
      </w:tr>
      <w:tr w:rsidR="00502DB9" w:rsidRPr="00096C4C" w:rsidTr="00502DB9">
        <w:tc>
          <w:tcPr>
            <w:tcW w:w="237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  <w:t>2006-2010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2DB9" w:rsidRPr="00096C4C" w:rsidRDefault="00502DB9" w:rsidP="00144A46">
            <w:pPr>
              <w:pStyle w:val="Contenudetableau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96C4C">
              <w:rPr>
                <w:rFonts w:cs="Times New Roman"/>
                <w:sz w:val="20"/>
                <w:szCs w:val="20"/>
                <w:lang w:val="en-US"/>
              </w:rPr>
              <w:t>-</w:t>
            </w:r>
            <w:r w:rsidR="00144A46">
              <w:rPr>
                <w:rFonts w:cs="Times New Roman"/>
                <w:sz w:val="20"/>
                <w:szCs w:val="20"/>
                <w:lang w:val="en-US"/>
              </w:rPr>
              <w:t>62.3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2DB9" w:rsidRPr="00096C4C" w:rsidRDefault="00144A46" w:rsidP="00502DB9">
            <w:pPr>
              <w:pStyle w:val="Contenudetableau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31.7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2DB9" w:rsidRPr="00096C4C" w:rsidRDefault="00144A46" w:rsidP="00502DB9">
            <w:pPr>
              <w:pStyle w:val="Contenudetableau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-103.7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2DB9" w:rsidRPr="00096C4C" w:rsidRDefault="00144A46" w:rsidP="00502DB9">
            <w:pPr>
              <w:pStyle w:val="Contenudetableau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-43.2</w:t>
            </w:r>
          </w:p>
        </w:tc>
      </w:tr>
      <w:tr w:rsidR="00502DB9" w:rsidRPr="00096C4C" w:rsidTr="00502DB9">
        <w:tc>
          <w:tcPr>
            <w:tcW w:w="237" w:type="dxa"/>
            <w:vMerge w:val="restart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Fonts w:ascii="Times New Roman" w:eastAsia="DejaVu Sans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  <w:t>Co-dominant class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096C4C"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u w:val="single"/>
                <w:lang w:eastAsia="hi-IN" w:bidi="hi-IN"/>
              </w:rPr>
              <w:t>1994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2DB9" w:rsidRPr="00096C4C" w:rsidRDefault="00A459F6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Style w:val="Policepardfaut1"/>
                <w:rFonts w:ascii="Times New Roman" w:eastAsia="DejaVu Sans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  <w:t>448.2</w:t>
            </w:r>
            <w:r w:rsidR="00502DB9" w:rsidRPr="00096C4C">
              <w:rPr>
                <w:rStyle w:val="Policepardfaut1"/>
                <w:rFonts w:ascii="Times New Roman" w:eastAsia="DejaVu Sans" w:hAnsi="Times New Roman"/>
                <w:b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a</w:t>
            </w:r>
            <w:r w:rsidR="00502DB9" w:rsidRPr="00096C4C">
              <w:rPr>
                <w:rStyle w:val="Policepardfaut1"/>
                <w:rFonts w:ascii="Times New Roman" w:eastAsia="DejaVu Sans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(3)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2DB9" w:rsidRPr="00096C4C" w:rsidRDefault="00502DB9" w:rsidP="003A489B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="003A489B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183.4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vertAlign w:val="superscript"/>
                <w:lang w:eastAsia="hi-IN" w:bidi="hi-IN"/>
              </w:rPr>
              <w:t>b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 xml:space="preserve"> (3)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2DB9" w:rsidRPr="00096C4C" w:rsidRDefault="00502DB9" w:rsidP="003A489B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="003A489B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46.3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vertAlign w:val="superscript"/>
                <w:lang w:eastAsia="hi-IN" w:bidi="hi-IN"/>
              </w:rPr>
              <w:t>b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 xml:space="preserve"> (3)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2DB9" w:rsidRPr="00096C4C" w:rsidRDefault="00502DB9" w:rsidP="003A489B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position w:val="22"/>
                <w:sz w:val="20"/>
                <w:szCs w:val="20"/>
                <w:lang w:eastAsia="hi-IN" w:bidi="hi-IN"/>
              </w:rPr>
            </w:pP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="003A489B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61.6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vertAlign w:val="superscript"/>
                <w:lang w:eastAsia="hi-IN" w:bidi="hi-IN"/>
              </w:rPr>
              <w:t>b</w:t>
            </w:r>
          </w:p>
        </w:tc>
      </w:tr>
      <w:tr w:rsidR="00502DB9" w:rsidRPr="00096C4C" w:rsidTr="00502DB9">
        <w:tc>
          <w:tcPr>
            <w:tcW w:w="237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  <w:t>1995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DB9" w:rsidRPr="00096C4C" w:rsidRDefault="00A459F6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Style w:val="Policepardfaut1"/>
                <w:rFonts w:ascii="Times New Roman" w:eastAsia="DejaVu Sans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  <w:t>237.5</w:t>
            </w:r>
            <w:r w:rsidR="00502DB9" w:rsidRPr="00096C4C">
              <w:rPr>
                <w:rStyle w:val="Policepardfaut1"/>
                <w:rFonts w:ascii="Times New Roman" w:eastAsia="DejaVu Sans" w:hAnsi="Times New Roman"/>
                <w:b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a</w:t>
            </w:r>
            <w:r w:rsidR="00502DB9" w:rsidRPr="00096C4C">
              <w:rPr>
                <w:rStyle w:val="Policepardfaut1"/>
                <w:rFonts w:ascii="Times New Roman" w:eastAsia="DejaVu Sans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(4)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502DB9" w:rsidP="003A489B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="003A489B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64.5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vertAlign w:val="superscript"/>
                <w:lang w:eastAsia="hi-IN" w:bidi="hi-IN"/>
              </w:rPr>
              <w:t>b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 xml:space="preserve"> (4)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3A489B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28.1</w:t>
            </w:r>
            <w:r w:rsidR="00502DB9"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vertAlign w:val="superscript"/>
                <w:lang w:eastAsia="hi-IN" w:bidi="hi-IN"/>
              </w:rPr>
              <w:t xml:space="preserve">b </w:t>
            </w:r>
            <w:r w:rsidR="00502DB9"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(4)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2DB9" w:rsidRPr="00096C4C" w:rsidRDefault="00502DB9" w:rsidP="003A489B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position w:val="22"/>
                <w:sz w:val="20"/>
                <w:szCs w:val="20"/>
                <w:lang w:eastAsia="hi-IN" w:bidi="hi-IN"/>
              </w:rPr>
            </w:pP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="003A489B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.9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vertAlign w:val="superscript"/>
                <w:lang w:eastAsia="hi-IN" w:bidi="hi-IN"/>
              </w:rPr>
              <w:t>b</w:t>
            </w:r>
          </w:p>
        </w:tc>
      </w:tr>
      <w:tr w:rsidR="00502DB9" w:rsidRPr="00096C4C" w:rsidTr="00502DB9">
        <w:tc>
          <w:tcPr>
            <w:tcW w:w="237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  <w:t>1995 - 1999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DB9" w:rsidRPr="00096C4C" w:rsidRDefault="00502DB9" w:rsidP="00371667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371667">
              <w:rPr>
                <w:rFonts w:ascii="Times New Roman" w:hAnsi="Times New Roman"/>
                <w:b/>
                <w:sz w:val="20"/>
                <w:szCs w:val="20"/>
              </w:rPr>
              <w:t>0.2</w:t>
            </w:r>
            <w:r w:rsidRPr="00096C4C">
              <w:rPr>
                <w:rStyle w:val="Policepardfaut1"/>
                <w:rFonts w:ascii="Times New Roman" w:eastAsia="DejaVu Sans" w:hAnsi="Times New Roman"/>
                <w:b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371667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-10.3</w:t>
            </w:r>
            <w:r w:rsidR="00502DB9"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vertAlign w:val="superscript"/>
                <w:lang w:eastAsia="hi-IN" w:bidi="hi-IN"/>
              </w:rPr>
              <w:t>b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2DB9" w:rsidRPr="00096C4C" w:rsidRDefault="00502DB9" w:rsidP="00371667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Fonts w:ascii="Times New Roman" w:hAnsi="Times New Roman"/>
                <w:sz w:val="20"/>
                <w:szCs w:val="20"/>
              </w:rPr>
              <w:t>-</w:t>
            </w:r>
            <w:r w:rsidR="00371667">
              <w:rPr>
                <w:rFonts w:ascii="Times New Roman" w:hAnsi="Times New Roman"/>
                <w:sz w:val="20"/>
                <w:szCs w:val="20"/>
              </w:rPr>
              <w:t>12.3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vertAlign w:val="superscript"/>
                <w:lang w:eastAsia="hi-IN" w:bidi="hi-IN"/>
              </w:rPr>
              <w:t>b</w:t>
            </w:r>
          </w:p>
        </w:tc>
      </w:tr>
      <w:tr w:rsidR="00502DB9" w:rsidRPr="00096C4C" w:rsidTr="00502DB9">
        <w:trPr>
          <w:trHeight w:val="243"/>
        </w:trPr>
        <w:tc>
          <w:tcPr>
            <w:tcW w:w="237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096C4C"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u w:val="single"/>
                <w:lang w:eastAsia="hi-IN" w:bidi="hi-IN"/>
              </w:rPr>
              <w:t>1997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DB9" w:rsidRPr="00096C4C" w:rsidRDefault="00502DB9" w:rsidP="00A459F6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="00A459F6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27.0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 xml:space="preserve"> (6)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502DB9" w:rsidP="003A489B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="003A489B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41.2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 xml:space="preserve">  (6)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502DB9" w:rsidP="003A489B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="003A489B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52.7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(6)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2DB9" w:rsidRPr="00096C4C" w:rsidRDefault="00502DB9" w:rsidP="003A489B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="003A489B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99.3</w:t>
            </w:r>
          </w:p>
        </w:tc>
      </w:tr>
      <w:tr w:rsidR="00502DB9" w:rsidRPr="00096C4C" w:rsidTr="00502DB9">
        <w:tc>
          <w:tcPr>
            <w:tcW w:w="237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  <w:t>1998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DB9" w:rsidRPr="00096C4C" w:rsidRDefault="00502DB9" w:rsidP="00A459F6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="00A459F6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68.1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 xml:space="preserve"> (7)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502DB9" w:rsidP="003A489B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="003A489B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41.9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 xml:space="preserve"> (7)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502DB9" w:rsidP="003A489B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="003A489B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2.7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 xml:space="preserve"> (7)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2DB9" w:rsidRPr="00096C4C" w:rsidRDefault="003A489B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1.2</w:t>
            </w:r>
          </w:p>
        </w:tc>
      </w:tr>
      <w:tr w:rsidR="00502DB9" w:rsidRPr="00096C4C" w:rsidTr="00502DB9">
        <w:tc>
          <w:tcPr>
            <w:tcW w:w="237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  <w:t>1998-2002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DB9" w:rsidRPr="00096C4C" w:rsidRDefault="00B91F9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Style w:val="Policepardfaut1"/>
                <w:rFonts w:ascii="Times New Roman" w:hAnsi="Times New Roman"/>
                <w:b/>
                <w:sz w:val="20"/>
                <w:szCs w:val="20"/>
              </w:rPr>
              <w:t>217.2</w:t>
            </w:r>
            <w:r w:rsidR="00502DB9" w:rsidRPr="00096C4C">
              <w:rPr>
                <w:rStyle w:val="Policepardfaut1"/>
                <w:rFonts w:ascii="Times New Roman" w:eastAsia="DejaVu Sans" w:hAnsi="Times New Roman"/>
                <w:b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2DB9" w:rsidRPr="00096C4C" w:rsidRDefault="00B91F9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Style w:val="Policepardfaut1"/>
                <w:rFonts w:ascii="Times New Roman" w:hAnsi="Times New Roman"/>
                <w:sz w:val="20"/>
                <w:szCs w:val="20"/>
              </w:rPr>
              <w:t>37.6</w:t>
            </w:r>
            <w:r w:rsidR="00502DB9"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vertAlign w:val="superscript"/>
                <w:lang w:eastAsia="hi-IN" w:bidi="hi-IN"/>
              </w:rPr>
              <w:t>b</w:t>
            </w:r>
          </w:p>
        </w:tc>
      </w:tr>
      <w:tr w:rsidR="00502DB9" w:rsidRPr="00096C4C" w:rsidTr="00502DB9">
        <w:tc>
          <w:tcPr>
            <w:tcW w:w="237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096C4C"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u w:val="single"/>
                <w:lang w:eastAsia="hi-IN" w:bidi="hi-IN"/>
              </w:rPr>
              <w:t>2002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DB9" w:rsidRPr="00096C4C" w:rsidRDefault="00502DB9" w:rsidP="00A459F6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="00A459F6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263.9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vertAlign w:val="superscript"/>
                <w:lang w:eastAsia="hi-IN" w:bidi="hi-IN"/>
              </w:rPr>
              <w:t>b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 xml:space="preserve"> (11)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3A489B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Style w:val="Policepardfaut1"/>
                <w:rFonts w:ascii="Times New Roman" w:eastAsia="DejaVu Sans" w:hAnsi="Times New Roman"/>
                <w:b/>
                <w:kern w:val="1"/>
                <w:sz w:val="20"/>
                <w:szCs w:val="20"/>
                <w:lang w:eastAsia="hi-IN" w:bidi="hi-IN"/>
              </w:rPr>
              <w:t>79.3</w:t>
            </w:r>
            <w:r w:rsidR="00502DB9" w:rsidRPr="00096C4C">
              <w:rPr>
                <w:rStyle w:val="Policepardfaut1"/>
                <w:rFonts w:ascii="Times New Roman" w:eastAsia="DejaVu Sans" w:hAnsi="Times New Roman"/>
                <w:b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a</w:t>
            </w:r>
            <w:r w:rsidR="00502DB9" w:rsidRPr="00096C4C">
              <w:rPr>
                <w:rStyle w:val="Policepardfaut1"/>
                <w:rFonts w:ascii="Times New Roman" w:eastAsia="DejaVu Sans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(2)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502DB9" w:rsidP="003A489B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-1</w:t>
            </w:r>
            <w:r w:rsidR="003A489B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18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.7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vertAlign w:val="superscript"/>
                <w:lang w:eastAsia="hi-IN" w:bidi="hi-IN"/>
              </w:rPr>
              <w:t>b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(4)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2DB9" w:rsidRPr="00096C4C" w:rsidRDefault="00502DB9" w:rsidP="003A489B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="003A489B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160.8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vertAlign w:val="superscript"/>
                <w:lang w:eastAsia="hi-IN" w:bidi="hi-IN"/>
              </w:rPr>
              <w:t>b</w:t>
            </w:r>
          </w:p>
        </w:tc>
      </w:tr>
      <w:tr w:rsidR="00502DB9" w:rsidRPr="00096C4C" w:rsidTr="00502DB9">
        <w:tc>
          <w:tcPr>
            <w:tcW w:w="237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  <w:t>2003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502DB9" w:rsidP="003A489B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="003A489B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53.8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 xml:space="preserve"> (3)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502DB9" w:rsidP="003A489B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="003A489B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83.5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 xml:space="preserve"> (5)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2DB9" w:rsidRPr="00096C4C" w:rsidRDefault="00502DB9" w:rsidP="003A489B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="003A489B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77.0</w:t>
            </w:r>
          </w:p>
        </w:tc>
      </w:tr>
      <w:tr w:rsidR="00502DB9" w:rsidRPr="00096C4C" w:rsidTr="00502DB9">
        <w:tc>
          <w:tcPr>
            <w:tcW w:w="237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  <w:t>2003-2007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502DB9" w:rsidP="00AE38D0">
            <w:pPr>
              <w:pStyle w:val="Contenudetableau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96C4C">
              <w:rPr>
                <w:rFonts w:cs="Times New Roman"/>
                <w:sz w:val="20"/>
                <w:szCs w:val="20"/>
                <w:lang w:val="en-US"/>
              </w:rPr>
              <w:t>-</w:t>
            </w:r>
            <w:r w:rsidR="00AE38D0">
              <w:rPr>
                <w:rFonts w:cs="Times New Roman"/>
                <w:sz w:val="20"/>
                <w:szCs w:val="20"/>
                <w:lang w:val="en-US"/>
              </w:rPr>
              <w:t>31.8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502DB9" w:rsidP="00AE38D0">
            <w:pPr>
              <w:pStyle w:val="Contenudetableau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96C4C">
              <w:rPr>
                <w:rFonts w:cs="Times New Roman"/>
                <w:sz w:val="20"/>
                <w:szCs w:val="20"/>
                <w:lang w:val="en-US"/>
              </w:rPr>
              <w:t>-</w:t>
            </w:r>
            <w:r w:rsidR="00AE38D0">
              <w:rPr>
                <w:rFonts w:cs="Times New Roman"/>
                <w:sz w:val="20"/>
                <w:szCs w:val="20"/>
                <w:lang w:val="en-US"/>
              </w:rPr>
              <w:t>65.2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2DB9" w:rsidRPr="00096C4C" w:rsidRDefault="00502DB9" w:rsidP="00AE38D0">
            <w:pPr>
              <w:pStyle w:val="Contenudetableau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96C4C">
              <w:rPr>
                <w:rFonts w:cs="Times New Roman"/>
                <w:sz w:val="20"/>
                <w:szCs w:val="20"/>
                <w:lang w:val="en-US"/>
              </w:rPr>
              <w:t>-</w:t>
            </w:r>
            <w:r w:rsidR="00AE38D0">
              <w:rPr>
                <w:rFonts w:cs="Times New Roman"/>
                <w:sz w:val="20"/>
                <w:szCs w:val="20"/>
                <w:lang w:val="en-US"/>
              </w:rPr>
              <w:t>83</w:t>
            </w:r>
            <w:r w:rsidRPr="00096C4C">
              <w:rPr>
                <w:rFonts w:cs="Times New Roman"/>
                <w:sz w:val="20"/>
                <w:szCs w:val="20"/>
                <w:lang w:val="en-US"/>
              </w:rPr>
              <w:t>.1</w:t>
            </w:r>
          </w:p>
        </w:tc>
      </w:tr>
      <w:tr w:rsidR="00502DB9" w:rsidRPr="00096C4C" w:rsidTr="00502DB9">
        <w:tc>
          <w:tcPr>
            <w:tcW w:w="237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096C4C"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u w:val="single"/>
                <w:lang w:eastAsia="hi-IN" w:bidi="hi-IN"/>
              </w:rPr>
              <w:t>2005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EB0B1B" w:rsidRDefault="003A489B" w:rsidP="003A489B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EB0B1B">
              <w:rPr>
                <w:rStyle w:val="Policepardfaut1"/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  <w:t>70.6</w:t>
            </w:r>
            <w:r w:rsidR="00502DB9" w:rsidRPr="00EB0B1B">
              <w:rPr>
                <w:rStyle w:val="Policepardfaut1"/>
                <w:rFonts w:ascii="Times New Roman" w:eastAsia="DejaVu Sans" w:hAnsi="Times New Roman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a</w:t>
            </w:r>
            <w:r w:rsidR="00502DB9" w:rsidRPr="00EB0B1B">
              <w:rPr>
                <w:rStyle w:val="Policepardfaut1"/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  <w:t xml:space="preserve"> (5)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3A489B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21.5</w:t>
            </w:r>
            <w:r w:rsidR="00502DB9"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 xml:space="preserve"> (7)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2DB9" w:rsidRPr="00096C4C" w:rsidRDefault="00502DB9" w:rsidP="003A489B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position w:val="22"/>
                <w:sz w:val="20"/>
                <w:szCs w:val="20"/>
                <w:lang w:eastAsia="hi-IN" w:bidi="hi-IN"/>
              </w:rPr>
            </w:pP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="003A489B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143.6</w:t>
            </w:r>
          </w:p>
        </w:tc>
      </w:tr>
      <w:tr w:rsidR="00502DB9" w:rsidRPr="00096C4C" w:rsidTr="00502DB9">
        <w:tc>
          <w:tcPr>
            <w:tcW w:w="237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  <w:t>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3A489B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22.7</w:t>
            </w:r>
            <w:r w:rsidR="00502DB9"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 xml:space="preserve"> (6)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502DB9" w:rsidP="003A489B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="003A489B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133.5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 xml:space="preserve"> (8)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2DB9" w:rsidRPr="00096C4C" w:rsidRDefault="00502DB9" w:rsidP="003A489B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="003A489B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171.1</w:t>
            </w:r>
          </w:p>
        </w:tc>
      </w:tr>
      <w:tr w:rsidR="00502DB9" w:rsidRPr="00096C4C" w:rsidTr="00502DB9">
        <w:tc>
          <w:tcPr>
            <w:tcW w:w="237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  <w:t>2006-2010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2DB9" w:rsidRPr="00096C4C" w:rsidRDefault="00144A46" w:rsidP="00502DB9">
            <w:pPr>
              <w:pStyle w:val="Contenudetableau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18.2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2DB9" w:rsidRPr="00096C4C" w:rsidRDefault="00502DB9" w:rsidP="00144A46">
            <w:pPr>
              <w:pStyle w:val="Contenudetableau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96C4C">
              <w:rPr>
                <w:rFonts w:cs="Times New Roman"/>
                <w:sz w:val="20"/>
                <w:szCs w:val="20"/>
                <w:lang w:val="en-US"/>
              </w:rPr>
              <w:t>-</w:t>
            </w:r>
            <w:r w:rsidR="00144A46">
              <w:rPr>
                <w:rFonts w:cs="Times New Roman"/>
                <w:sz w:val="20"/>
                <w:szCs w:val="20"/>
                <w:lang w:val="en-US"/>
              </w:rPr>
              <w:t>57.2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2DB9" w:rsidRPr="00096C4C" w:rsidRDefault="00144A46" w:rsidP="00502DB9">
            <w:pPr>
              <w:pStyle w:val="Contenudetableau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-45.1</w:t>
            </w:r>
          </w:p>
        </w:tc>
      </w:tr>
      <w:tr w:rsidR="00502DB9" w:rsidRPr="00096C4C" w:rsidTr="00502DB9">
        <w:tc>
          <w:tcPr>
            <w:tcW w:w="237" w:type="dxa"/>
            <w:vMerge w:val="restart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Style w:val="Policepardfaut1"/>
                <w:rFonts w:ascii="Times New Roman" w:eastAsia="DejaVu Sans" w:hAnsi="Times New Roman"/>
                <w:b/>
                <w:bCs/>
                <w:kern w:val="1"/>
                <w:sz w:val="20"/>
                <w:szCs w:val="20"/>
                <w:lang w:eastAsia="hi-IN" w:bidi="hi-IN"/>
              </w:rPr>
              <w:t>Intermediate class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096C4C"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u w:val="single"/>
                <w:lang w:eastAsia="hi-IN" w:bidi="hi-IN"/>
              </w:rPr>
              <w:t>1994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2DB9" w:rsidRPr="00096C4C" w:rsidRDefault="00502DB9" w:rsidP="00E75CE8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="00E75CE8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106.8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 xml:space="preserve"> (3)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2DB9" w:rsidRPr="00096C4C" w:rsidRDefault="00502DB9" w:rsidP="00E75CE8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="00E75CE8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91.4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 xml:space="preserve"> (3)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2DB9" w:rsidRPr="00096C4C" w:rsidRDefault="00502DB9" w:rsidP="00CA7676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="00CA7676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89.0</w:t>
            </w:r>
          </w:p>
        </w:tc>
      </w:tr>
      <w:tr w:rsidR="00502DB9" w:rsidRPr="00096C4C" w:rsidTr="00502DB9">
        <w:tc>
          <w:tcPr>
            <w:tcW w:w="237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  <w:t>1995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502DB9" w:rsidP="00E75CE8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="00E75CE8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51.4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(4)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E75CE8" w:rsidP="00E75CE8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-27.9</w:t>
            </w:r>
            <w:r w:rsidR="00502DB9"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(4)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2DB9" w:rsidRPr="00096C4C" w:rsidRDefault="00502DB9" w:rsidP="00CA7676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="00CA7676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.5</w:t>
            </w:r>
          </w:p>
        </w:tc>
      </w:tr>
      <w:tr w:rsidR="00502DB9" w:rsidRPr="00096C4C" w:rsidTr="00502DB9">
        <w:tc>
          <w:tcPr>
            <w:tcW w:w="237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  <w:t>1995 - 1999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502DB9" w:rsidP="00371667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Fonts w:ascii="Times New Roman" w:hAnsi="Times New Roman"/>
                <w:sz w:val="20"/>
                <w:szCs w:val="20"/>
              </w:rPr>
              <w:t>10.</w:t>
            </w:r>
            <w:r w:rsidR="003716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2DB9" w:rsidRPr="00096C4C" w:rsidRDefault="00371667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17.6</w:t>
            </w:r>
          </w:p>
        </w:tc>
      </w:tr>
      <w:tr w:rsidR="00502DB9" w:rsidRPr="00096C4C" w:rsidTr="00502DB9">
        <w:tc>
          <w:tcPr>
            <w:tcW w:w="237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096C4C"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u w:val="single"/>
                <w:lang w:eastAsia="hi-IN" w:bidi="hi-IN"/>
              </w:rPr>
              <w:t>1997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502DB9" w:rsidP="00E75CE8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="00E75CE8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29.0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 xml:space="preserve"> (6)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502DB9" w:rsidP="00E75CE8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="00E75CE8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95.2</w:t>
            </w: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 xml:space="preserve"> (6)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2DB9" w:rsidRPr="00096C4C" w:rsidRDefault="00502DB9" w:rsidP="00CA7676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="00CA7676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35.4</w:t>
            </w:r>
          </w:p>
        </w:tc>
      </w:tr>
      <w:tr w:rsidR="00502DB9" w:rsidRPr="00096C4C" w:rsidTr="00502DB9">
        <w:tc>
          <w:tcPr>
            <w:tcW w:w="237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  <w:t>1998</w:t>
            </w:r>
            <w:r w:rsidR="00B91F99" w:rsidRPr="00096C4C"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  <w:t>-2002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B91F9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23.7</w:t>
            </w:r>
            <w:r w:rsidR="00502DB9"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 xml:space="preserve"> (7)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B91F9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14.8</w:t>
            </w:r>
            <w:r w:rsidR="00502DB9"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 xml:space="preserve"> (7)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2DB9" w:rsidRPr="00096C4C" w:rsidRDefault="00B91F9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7</w:t>
            </w:r>
            <w:r w:rsidR="00502DB9" w:rsidRPr="00096C4C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.1</w:t>
            </w:r>
          </w:p>
        </w:tc>
      </w:tr>
      <w:tr w:rsidR="00502DB9" w:rsidRPr="00096C4C" w:rsidTr="00502DB9">
        <w:trPr>
          <w:trHeight w:val="269"/>
        </w:trPr>
        <w:tc>
          <w:tcPr>
            <w:tcW w:w="237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096C4C"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u w:val="single"/>
                <w:lang w:eastAsia="hi-IN" w:bidi="hi-IN"/>
              </w:rPr>
              <w:t>2002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E75CE8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23.9</w:t>
            </w:r>
            <w:r w:rsidR="00502DB9"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 xml:space="preserve"> (4)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2DB9" w:rsidRPr="00096C4C" w:rsidRDefault="00502DB9" w:rsidP="00CA7676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="00CA7676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69.7</w:t>
            </w:r>
          </w:p>
        </w:tc>
      </w:tr>
      <w:tr w:rsidR="00502DB9" w:rsidRPr="00096C4C" w:rsidTr="00502DB9">
        <w:trPr>
          <w:trHeight w:val="269"/>
        </w:trPr>
        <w:tc>
          <w:tcPr>
            <w:tcW w:w="237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096C4C"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  <w:t>2003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EB0B1B" w:rsidRDefault="00502DB9" w:rsidP="00EB0B1B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EB0B1B">
              <w:rPr>
                <w:rStyle w:val="Policepardfaut1"/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  <w:t>-</w:t>
            </w:r>
            <w:r w:rsidR="00E75CE8" w:rsidRPr="00EB0B1B">
              <w:rPr>
                <w:rStyle w:val="Policepardfaut1"/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  <w:t>99.8</w:t>
            </w:r>
            <w:r w:rsidRPr="00EB0B1B">
              <w:rPr>
                <w:rStyle w:val="Policepardfaut1"/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  <w:t xml:space="preserve"> (5)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2DB9" w:rsidRPr="00096C4C" w:rsidRDefault="00502DB9" w:rsidP="00CA7676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bCs/>
                <w:kern w:val="1"/>
                <w:position w:val="22"/>
                <w:sz w:val="20"/>
                <w:szCs w:val="20"/>
                <w:lang w:eastAsia="hi-IN" w:bidi="hi-IN"/>
              </w:rPr>
            </w:pPr>
            <w:r w:rsidRPr="00096C4C">
              <w:rPr>
                <w:rStyle w:val="Policepardfaut1"/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  <w:t>-</w:t>
            </w:r>
            <w:r w:rsidR="00CA7676">
              <w:rPr>
                <w:rStyle w:val="Policepardfaut1"/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  <w:t>51.3</w:t>
            </w:r>
          </w:p>
        </w:tc>
      </w:tr>
      <w:tr w:rsidR="00502DB9" w:rsidRPr="00096C4C" w:rsidTr="00502DB9">
        <w:tc>
          <w:tcPr>
            <w:tcW w:w="237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  <w:t>2003-2007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502DB9" w:rsidP="00AE38D0">
            <w:pPr>
              <w:pStyle w:val="Contenudetableau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96C4C">
              <w:rPr>
                <w:rFonts w:cs="Times New Roman"/>
                <w:sz w:val="20"/>
                <w:szCs w:val="20"/>
                <w:lang w:val="en-US"/>
              </w:rPr>
              <w:t>-</w:t>
            </w:r>
            <w:r w:rsidR="00AE38D0">
              <w:rPr>
                <w:rFonts w:cs="Times New Roman"/>
                <w:sz w:val="20"/>
                <w:szCs w:val="20"/>
                <w:lang w:val="en-US"/>
              </w:rPr>
              <w:t>8.5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2DB9" w:rsidRPr="00096C4C" w:rsidRDefault="00502DB9" w:rsidP="00AE38D0">
            <w:pPr>
              <w:pStyle w:val="Contenudetableau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96C4C">
              <w:rPr>
                <w:rFonts w:cs="Times New Roman"/>
                <w:sz w:val="20"/>
                <w:szCs w:val="20"/>
                <w:lang w:val="en-US"/>
              </w:rPr>
              <w:t>-</w:t>
            </w:r>
            <w:r w:rsidR="00AE38D0">
              <w:rPr>
                <w:rFonts w:cs="Times New Roman"/>
                <w:sz w:val="20"/>
                <w:szCs w:val="20"/>
                <w:lang w:val="en-US"/>
              </w:rPr>
              <w:t>86.0</w:t>
            </w:r>
          </w:p>
        </w:tc>
      </w:tr>
      <w:tr w:rsidR="00502DB9" w:rsidRPr="00096C4C" w:rsidTr="00502DB9">
        <w:tc>
          <w:tcPr>
            <w:tcW w:w="237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096C4C"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u w:val="single"/>
                <w:lang w:eastAsia="hi-IN" w:bidi="hi-IN"/>
              </w:rPr>
              <w:t>2005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E75CE8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120.0</w:t>
            </w:r>
            <w:r w:rsidR="00502DB9"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 xml:space="preserve"> (7)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2DB9" w:rsidRPr="00096C4C" w:rsidRDefault="00502DB9" w:rsidP="00CA7676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="00CA7676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49.6</w:t>
            </w:r>
          </w:p>
        </w:tc>
      </w:tr>
      <w:tr w:rsidR="00502DB9" w:rsidRPr="00096C4C" w:rsidTr="00502DB9">
        <w:tc>
          <w:tcPr>
            <w:tcW w:w="237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  <w:t>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DB9" w:rsidRPr="00096C4C" w:rsidRDefault="00E75CE8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9.9</w:t>
            </w:r>
            <w:r w:rsidR="00502DB9" w:rsidRPr="00096C4C">
              <w:rPr>
                <w:rStyle w:val="Policepardfaut1"/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 xml:space="preserve"> (8)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2DB9" w:rsidRPr="00096C4C" w:rsidRDefault="00502DB9" w:rsidP="00CA7676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="00CA7676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100.3</w:t>
            </w:r>
          </w:p>
        </w:tc>
      </w:tr>
      <w:tr w:rsidR="00502DB9" w:rsidRPr="00096C4C" w:rsidTr="00502DB9">
        <w:tc>
          <w:tcPr>
            <w:tcW w:w="237" w:type="dxa"/>
            <w:vMerge/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2DB9" w:rsidRPr="00096C4C" w:rsidRDefault="00502DB9" w:rsidP="00502DB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96C4C"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  <w:t>2006-2010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2DB9" w:rsidRPr="00096C4C" w:rsidRDefault="00502DB9" w:rsidP="00144A46">
            <w:pPr>
              <w:pStyle w:val="Contenudetableau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96C4C">
              <w:rPr>
                <w:rFonts w:cs="Times New Roman"/>
                <w:sz w:val="20"/>
                <w:szCs w:val="20"/>
                <w:lang w:val="en-US"/>
              </w:rPr>
              <w:t>-</w:t>
            </w:r>
            <w:r w:rsidR="00144A46">
              <w:rPr>
                <w:rFonts w:cs="Times New Roman"/>
                <w:sz w:val="20"/>
                <w:szCs w:val="20"/>
                <w:lang w:val="en-US"/>
              </w:rPr>
              <w:t>5.7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2DB9" w:rsidRPr="00096C4C" w:rsidRDefault="00502DB9" w:rsidP="00144A46">
            <w:pPr>
              <w:pStyle w:val="Contenudetableau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96C4C">
              <w:rPr>
                <w:rFonts w:cs="Times New Roman"/>
                <w:sz w:val="20"/>
                <w:szCs w:val="20"/>
                <w:lang w:val="en-US"/>
              </w:rPr>
              <w:t>-</w:t>
            </w:r>
            <w:r w:rsidR="00144A46">
              <w:rPr>
                <w:rFonts w:cs="Times New Roman"/>
                <w:sz w:val="20"/>
                <w:szCs w:val="20"/>
                <w:lang w:val="en-US"/>
              </w:rPr>
              <w:t>87.6</w:t>
            </w:r>
          </w:p>
        </w:tc>
      </w:tr>
      <w:tr w:rsidR="00502DB9" w:rsidRPr="00096C4C" w:rsidTr="00502DB9">
        <w:tc>
          <w:tcPr>
            <w:tcW w:w="237" w:type="dxa"/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2DB9" w:rsidRPr="00096C4C" w:rsidRDefault="00502DB9" w:rsidP="00502DB9">
            <w:pPr>
              <w:pStyle w:val="Normal1"/>
              <w:widowControl w:val="0"/>
              <w:suppressLineNumbers/>
              <w:snapToGrid w:val="0"/>
              <w:spacing w:after="0" w:line="100" w:lineRule="atLeast"/>
              <w:jc w:val="center"/>
              <w:textAlignment w:val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502DB9" w:rsidRPr="00096C4C" w:rsidRDefault="00502DB9" w:rsidP="00502DB9"/>
    <w:p w:rsidR="00502DB9" w:rsidRPr="00096C4C" w:rsidRDefault="00502DB9" w:rsidP="00502DB9"/>
    <w:p w:rsidR="00502DB9" w:rsidRPr="00096C4C" w:rsidRDefault="00502DB9" w:rsidP="00502DB9"/>
    <w:p w:rsidR="00502DB9" w:rsidRPr="00096C4C" w:rsidRDefault="00502DB9" w:rsidP="00502DB9"/>
    <w:p w:rsidR="00502DB9" w:rsidRPr="00096C4C" w:rsidRDefault="00502DB9" w:rsidP="00502DB9"/>
    <w:p w:rsidR="00502DB9" w:rsidRPr="00096C4C" w:rsidRDefault="00502DB9" w:rsidP="00502DB9"/>
    <w:p w:rsidR="00502DB9" w:rsidRPr="00096C4C" w:rsidRDefault="00502DB9" w:rsidP="00502DB9"/>
    <w:p w:rsidR="00502DB9" w:rsidRPr="00096C4C" w:rsidRDefault="00502DB9" w:rsidP="00502DB9"/>
    <w:p w:rsidR="00502DB9" w:rsidRPr="00096C4C" w:rsidRDefault="00502DB9" w:rsidP="00502DB9"/>
    <w:p w:rsidR="00502DB9" w:rsidRPr="00096C4C" w:rsidRDefault="00502DB9" w:rsidP="00502DB9"/>
    <w:p w:rsidR="00502DB9" w:rsidRPr="00096C4C" w:rsidRDefault="00502DB9" w:rsidP="00502DB9"/>
    <w:p w:rsidR="00502DB9" w:rsidRPr="00096C4C" w:rsidRDefault="00502DB9" w:rsidP="00502DB9"/>
    <w:p w:rsidR="00502DB9" w:rsidRPr="00096C4C" w:rsidRDefault="00502DB9" w:rsidP="00502DB9"/>
    <w:p w:rsidR="00502DB9" w:rsidRPr="00096C4C" w:rsidRDefault="00502DB9" w:rsidP="00502DB9"/>
    <w:p w:rsidR="00120E31" w:rsidRPr="002C6993" w:rsidRDefault="00120E31" w:rsidP="002C6993">
      <w:pPr>
        <w:rPr>
          <w:rStyle w:val="Policepardfaut1"/>
        </w:rPr>
      </w:pPr>
    </w:p>
    <w:p w:rsidR="00120E31" w:rsidRPr="00096C4C" w:rsidRDefault="00120E31" w:rsidP="00096C4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E31" w:rsidRPr="00096C4C" w:rsidRDefault="00120E31" w:rsidP="00120E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20E31" w:rsidRPr="00096C4C" w:rsidRDefault="00120E31" w:rsidP="00120E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20E31" w:rsidRPr="00096C4C" w:rsidRDefault="00120E31" w:rsidP="00120E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20E31" w:rsidRPr="00096C4C" w:rsidRDefault="00120E31" w:rsidP="00120E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20E31" w:rsidRPr="00096C4C" w:rsidRDefault="00120E31" w:rsidP="00120E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20E31" w:rsidRPr="00096C4C" w:rsidRDefault="00120E31" w:rsidP="00502DB9"/>
    <w:sectPr w:rsidR="00120E31" w:rsidRPr="00096C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5D" w:rsidRDefault="00DC4D5D" w:rsidP="00502DB9">
      <w:pPr>
        <w:spacing w:after="0" w:line="240" w:lineRule="auto"/>
      </w:pPr>
      <w:r>
        <w:separator/>
      </w:r>
    </w:p>
  </w:endnote>
  <w:endnote w:type="continuationSeparator" w:id="0">
    <w:p w:rsidR="00DC4D5D" w:rsidRDefault="00DC4D5D" w:rsidP="00502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Lohit Hindi"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5D" w:rsidRDefault="00DC4D5D" w:rsidP="00502DB9">
      <w:pPr>
        <w:spacing w:after="0" w:line="240" w:lineRule="auto"/>
      </w:pPr>
      <w:r>
        <w:separator/>
      </w:r>
    </w:p>
  </w:footnote>
  <w:footnote w:type="continuationSeparator" w:id="0">
    <w:p w:rsidR="00DC4D5D" w:rsidRDefault="00DC4D5D" w:rsidP="00502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1F"/>
    <w:rsid w:val="00004399"/>
    <w:rsid w:val="00037DD0"/>
    <w:rsid w:val="00096C4C"/>
    <w:rsid w:val="000C27CD"/>
    <w:rsid w:val="000E33AF"/>
    <w:rsid w:val="00120E31"/>
    <w:rsid w:val="00144A46"/>
    <w:rsid w:val="00157E3B"/>
    <w:rsid w:val="001A25B8"/>
    <w:rsid w:val="001C06FD"/>
    <w:rsid w:val="00225860"/>
    <w:rsid w:val="00257060"/>
    <w:rsid w:val="0029221D"/>
    <w:rsid w:val="002C6993"/>
    <w:rsid w:val="002F09A0"/>
    <w:rsid w:val="00340328"/>
    <w:rsid w:val="00371667"/>
    <w:rsid w:val="003A489B"/>
    <w:rsid w:val="00410594"/>
    <w:rsid w:val="0041513B"/>
    <w:rsid w:val="00425BBC"/>
    <w:rsid w:val="0048101F"/>
    <w:rsid w:val="004B4EB0"/>
    <w:rsid w:val="004D08C7"/>
    <w:rsid w:val="004E4DA5"/>
    <w:rsid w:val="00502DB9"/>
    <w:rsid w:val="0054779F"/>
    <w:rsid w:val="00570DD4"/>
    <w:rsid w:val="005A4FED"/>
    <w:rsid w:val="005E42CE"/>
    <w:rsid w:val="005F3ED7"/>
    <w:rsid w:val="006025F5"/>
    <w:rsid w:val="00690691"/>
    <w:rsid w:val="006B481F"/>
    <w:rsid w:val="00715A21"/>
    <w:rsid w:val="00746AC0"/>
    <w:rsid w:val="00786CAC"/>
    <w:rsid w:val="007A0376"/>
    <w:rsid w:val="007C5EC7"/>
    <w:rsid w:val="007D5135"/>
    <w:rsid w:val="008364E5"/>
    <w:rsid w:val="0085040D"/>
    <w:rsid w:val="00851A44"/>
    <w:rsid w:val="00855B3D"/>
    <w:rsid w:val="008708DB"/>
    <w:rsid w:val="008E5B7B"/>
    <w:rsid w:val="009107A8"/>
    <w:rsid w:val="009858C5"/>
    <w:rsid w:val="009941F9"/>
    <w:rsid w:val="00996223"/>
    <w:rsid w:val="009A06BA"/>
    <w:rsid w:val="009C4257"/>
    <w:rsid w:val="00A459F6"/>
    <w:rsid w:val="00AA0A2E"/>
    <w:rsid w:val="00AE38D0"/>
    <w:rsid w:val="00B1779A"/>
    <w:rsid w:val="00B34C90"/>
    <w:rsid w:val="00B60B82"/>
    <w:rsid w:val="00B91F99"/>
    <w:rsid w:val="00BA2618"/>
    <w:rsid w:val="00BC6907"/>
    <w:rsid w:val="00CA7676"/>
    <w:rsid w:val="00CE5D41"/>
    <w:rsid w:val="00D5412B"/>
    <w:rsid w:val="00D8496D"/>
    <w:rsid w:val="00DA7B74"/>
    <w:rsid w:val="00DB59D8"/>
    <w:rsid w:val="00DC4D5D"/>
    <w:rsid w:val="00E2295B"/>
    <w:rsid w:val="00E64A71"/>
    <w:rsid w:val="00E75CE8"/>
    <w:rsid w:val="00EB0B1B"/>
    <w:rsid w:val="00EE2BC3"/>
    <w:rsid w:val="00EF3B1F"/>
    <w:rsid w:val="00EF3CAF"/>
    <w:rsid w:val="00F41817"/>
    <w:rsid w:val="00F60C25"/>
    <w:rsid w:val="00F71072"/>
    <w:rsid w:val="00FE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502DB9"/>
    <w:pPr>
      <w:suppressAutoHyphens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Policepardfaut1">
    <w:name w:val="Police par défaut1"/>
    <w:rsid w:val="00502DB9"/>
  </w:style>
  <w:style w:type="paragraph" w:customStyle="1" w:styleId="Contenudetableau">
    <w:name w:val="Contenu de tableau"/>
    <w:basedOn w:val="Normal1"/>
    <w:rsid w:val="00502DB9"/>
    <w:pPr>
      <w:widowControl w:val="0"/>
      <w:suppressLineNumbers/>
      <w:spacing w:after="0" w:line="100" w:lineRule="atLeast"/>
      <w:textAlignment w:val="auto"/>
    </w:pPr>
    <w:rPr>
      <w:rFonts w:ascii="Times New Roman" w:eastAsia="DejaVu Sans" w:hAnsi="Times New Roman" w:cs="Lohit Hindi"/>
      <w:kern w:val="1"/>
      <w:sz w:val="24"/>
      <w:szCs w:val="24"/>
      <w:lang w:val="fr-FR"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502D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2DB9"/>
  </w:style>
  <w:style w:type="paragraph" w:styleId="Pieddepage">
    <w:name w:val="footer"/>
    <w:basedOn w:val="Normal"/>
    <w:link w:val="PieddepageCar"/>
    <w:uiPriority w:val="99"/>
    <w:unhideWhenUsed/>
    <w:rsid w:val="00502D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2DB9"/>
  </w:style>
  <w:style w:type="paragraph" w:customStyle="1" w:styleId="Listecouleur-Accent11">
    <w:name w:val="Liste couleur - Accent 11"/>
    <w:basedOn w:val="Normal1"/>
    <w:qFormat/>
    <w:rsid w:val="00120E31"/>
    <w:pPr>
      <w:ind w:left="720"/>
    </w:pPr>
  </w:style>
  <w:style w:type="paragraph" w:styleId="NormalWeb">
    <w:name w:val="Normal (Web)"/>
    <w:basedOn w:val="Normal"/>
    <w:uiPriority w:val="99"/>
    <w:unhideWhenUsed/>
    <w:rsid w:val="00096C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7A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502DB9"/>
    <w:pPr>
      <w:suppressAutoHyphens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Policepardfaut1">
    <w:name w:val="Police par défaut1"/>
    <w:rsid w:val="00502DB9"/>
  </w:style>
  <w:style w:type="paragraph" w:customStyle="1" w:styleId="Contenudetableau">
    <w:name w:val="Contenu de tableau"/>
    <w:basedOn w:val="Normal1"/>
    <w:rsid w:val="00502DB9"/>
    <w:pPr>
      <w:widowControl w:val="0"/>
      <w:suppressLineNumbers/>
      <w:spacing w:after="0" w:line="100" w:lineRule="atLeast"/>
      <w:textAlignment w:val="auto"/>
    </w:pPr>
    <w:rPr>
      <w:rFonts w:ascii="Times New Roman" w:eastAsia="DejaVu Sans" w:hAnsi="Times New Roman" w:cs="Lohit Hindi"/>
      <w:kern w:val="1"/>
      <w:sz w:val="24"/>
      <w:szCs w:val="24"/>
      <w:lang w:val="fr-FR"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502D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2DB9"/>
  </w:style>
  <w:style w:type="paragraph" w:styleId="Pieddepage">
    <w:name w:val="footer"/>
    <w:basedOn w:val="Normal"/>
    <w:link w:val="PieddepageCar"/>
    <w:uiPriority w:val="99"/>
    <w:unhideWhenUsed/>
    <w:rsid w:val="00502D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2DB9"/>
  </w:style>
  <w:style w:type="paragraph" w:customStyle="1" w:styleId="Listecouleur-Accent11">
    <w:name w:val="Liste couleur - Accent 11"/>
    <w:basedOn w:val="Normal1"/>
    <w:qFormat/>
    <w:rsid w:val="00120E31"/>
    <w:pPr>
      <w:ind w:left="720"/>
    </w:pPr>
  </w:style>
  <w:style w:type="paragraph" w:styleId="NormalWeb">
    <w:name w:val="Normal (Web)"/>
    <w:basedOn w:val="Normal"/>
    <w:uiPriority w:val="99"/>
    <w:unhideWhenUsed/>
    <w:rsid w:val="00096C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7A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8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53410-CF3E-4A57-A7E7-63EB4283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5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EV-ECOLOGIE</dc:creator>
  <cp:lastModifiedBy>EV-ECOLOGIE</cp:lastModifiedBy>
  <cp:revision>18</cp:revision>
  <dcterms:created xsi:type="dcterms:W3CDTF">2014-12-01T17:28:00Z</dcterms:created>
  <dcterms:modified xsi:type="dcterms:W3CDTF">2014-12-09T10:17:00Z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joannes.guillemot@gmail.com@www.mendeley.com</vt:lpwstr>
  </property>
  <property fmtid="{D5CDD505-2E9C-101B-9397-08002B2CF9AE}" pid="4" name="Mendeley Citation Style_1">
    <vt:lpwstr>http://www.zotero.org/styles/annals-of-forest-science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http://www.zotero.org/styles/annals-of-forest-science</vt:lpwstr>
  </property>
  <property fmtid="{D5CDD505-2E9C-101B-9397-08002B2CF9AE}" pid="10" name="Mendeley Recent Style Name 2_1">
    <vt:lpwstr>Annals of Forest Science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http://www.zotero.org/styles/global-change-biology</vt:lpwstr>
  </property>
  <property fmtid="{D5CDD505-2E9C-101B-9397-08002B2CF9AE}" pid="14" name="Mendeley Recent Style Name 4_1">
    <vt:lpwstr>Global Change Biology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